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rFonts w:eastAsia="华文新魏"/>
          <w:b/>
          <w:bCs/>
          <w:color w:val="0000ff"/>
          <w:sz w:val="36"/>
          <w:szCs w:val="36"/>
        </w:rPr>
      </w:pPr>
      <w:r>
        <w:rPr>
          <w:rFonts w:eastAsia="华文新魏" w:hint="eastAsia"/>
          <w:b/>
          <w:bCs/>
          <w:noProof/>
          <w:color w:val="0000ff"/>
          <w:sz w:val="72"/>
          <w:szCs w:val="72"/>
        </w:rPr>
        <w:drawing>
          <wp:inline distL="0" distT="0" distB="0" distR="0">
            <wp:extent cx="1077876" cy="913298"/>
            <wp:effectExtent l="19050" t="0" r="7974" b="0"/>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077876" cy="913298"/>
                    </a:xfrm>
                    <a:prstGeom prst="rect"/>
                    <a:ln>
                      <a:noFill/>
                    </a:ln>
                  </pic:spPr>
                </pic:pic>
              </a:graphicData>
            </a:graphic>
          </wp:inline>
        </w:drawing>
      </w:r>
    </w:p>
    <w:p>
      <w:pPr>
        <w:pStyle w:val="style0"/>
        <w:jc w:val="center"/>
        <w:rPr>
          <w:rFonts w:ascii="黑体" w:eastAsia="黑体" w:hAnsi="黑体"/>
          <w:b/>
          <w:bCs/>
          <w:color w:val="0000ff"/>
          <w:sz w:val="32"/>
          <w:szCs w:val="32"/>
        </w:rPr>
      </w:pPr>
      <w:r>
        <w:rPr>
          <w:rFonts w:ascii="黑体" w:eastAsia="黑体" w:hAnsi="黑体" w:hint="eastAsia"/>
          <w:b/>
          <w:bCs/>
          <w:color w:val="0000ff"/>
          <w:sz w:val="32"/>
          <w:szCs w:val="32"/>
        </w:rPr>
        <w:t>新疆天业集团招聘简章</w:t>
      </w:r>
    </w:p>
    <w:p>
      <w:pPr>
        <w:pStyle w:val="style0"/>
        <w:widowControl/>
        <w:shd w:val="clear" w:color="auto" w:fill="ffffff"/>
        <w:spacing w:lineRule="auto" w:line="360"/>
        <w:ind w:firstLine="482" w:firstLineChars="200"/>
        <w:rPr>
          <w:rFonts w:ascii="仿宋_GB2312" w:cs="宋体" w:eastAsia="仿宋_GB2312" w:hAnsi="宋体"/>
          <w:b/>
          <w:color w:val="3c3c3c"/>
          <w:kern w:val="0"/>
          <w:sz w:val="24"/>
          <w:szCs w:val="24"/>
        </w:rPr>
      </w:pPr>
      <w:r>
        <w:rPr>
          <w:rFonts w:ascii="仿宋_GB2312" w:cs="宋体" w:eastAsia="仿宋_GB2312" w:hAnsi="宋体" w:hint="eastAsia"/>
          <w:b/>
          <w:color w:val="000000"/>
          <w:kern w:val="0"/>
          <w:sz w:val="24"/>
          <w:szCs w:val="24"/>
        </w:rPr>
        <w:t>新疆天业（集团）有限公司组建于1996年7月，是新疆生产建设兵团第八师的大型国有企业。天业集团控股的新疆天业股份有限公司于1997年6月在上海交易所上市</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新疆天业节水灌溉股份有限公司于2006年2月在香港成功上市。天业集团所属产业涉及热电</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化工</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电石</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水泥</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矿业</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建材</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物流</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对外贸易</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建筑</w:t>
      </w:r>
      <w:r>
        <w:rPr>
          <w:rFonts w:ascii="仿宋_GB2312" w:cs="宋体" w:eastAsia="仿宋_GB2312" w:hAnsi="宋体" w:hint="eastAsia"/>
          <w:b/>
          <w:color w:val="000000"/>
          <w:kern w:val="0"/>
          <w:sz w:val="24"/>
          <w:szCs w:val="24"/>
        </w:rPr>
        <w:t>、</w:t>
      </w:r>
      <w:r>
        <w:rPr>
          <w:rFonts w:ascii="仿宋_GB2312" w:cs="宋体" w:eastAsia="仿宋_GB2312" w:hAnsi="宋体" w:hint="eastAsia"/>
          <w:b/>
          <w:color w:val="000000"/>
          <w:kern w:val="0"/>
          <w:sz w:val="24"/>
          <w:szCs w:val="24"/>
        </w:rPr>
        <w:t>等多个领域。</w:t>
      </w:r>
    </w:p>
    <w:p>
      <w:pPr>
        <w:pStyle w:val="style0"/>
        <w:adjustRightInd w:val="false"/>
        <w:snapToGrid w:val="false"/>
        <w:spacing w:lineRule="auto" w:line="360"/>
        <w:ind w:firstLine="482" w:firstLineChars="200"/>
        <w:rPr>
          <w:rFonts w:ascii="仿宋_GB2312" w:eastAsia="仿宋_GB2312" w:hAnsi="Times New Roman"/>
          <w:b/>
          <w:color w:val="000000"/>
          <w:kern w:val="0"/>
          <w:sz w:val="24"/>
          <w:szCs w:val="24"/>
        </w:rPr>
      </w:pPr>
      <w:r>
        <w:rPr>
          <w:rFonts w:ascii="仿宋_GB2312" w:eastAsia="仿宋_GB2312" w:hAnsi="Times New Roman" w:hint="eastAsia"/>
          <w:b/>
          <w:color w:val="000000"/>
          <w:kern w:val="0"/>
          <w:sz w:val="24"/>
          <w:szCs w:val="24"/>
        </w:rPr>
        <w:t>天业集团发扬“团结</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奉献</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拼搏</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创新”的企业精神，通过二十多年的发展，形成了140万吨聚氯乙烯树脂</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100万吨离子膜烧碱</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245万吨电石</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400万吨新型干法电石渣制水泥</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180万千瓦热电</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20万吨1,4-丁二醇</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25</w:t>
      </w:r>
      <w:r>
        <w:rPr>
          <w:rFonts w:ascii="仿宋_GB2312" w:eastAsia="仿宋_GB2312" w:hAnsi="Times New Roman" w:hint="eastAsia"/>
          <w:b/>
          <w:color w:val="000000"/>
          <w:kern w:val="0"/>
          <w:sz w:val="24"/>
          <w:szCs w:val="24"/>
        </w:rPr>
        <w:t>万吨乙二醇的生产能力。拥有国家认定的企业技术中心。</w:t>
      </w:r>
      <w:r>
        <w:rPr>
          <w:rFonts w:ascii="仿宋_GB2312" w:eastAsia="仿宋_GB2312" w:hAnsi="Times New Roman" w:hint="eastAsia"/>
          <w:b/>
          <w:color w:val="000000"/>
          <w:kern w:val="0"/>
          <w:sz w:val="24"/>
          <w:szCs w:val="24"/>
        </w:rPr>
        <w:t>天业集团连续多年进入中国企业500强</w:t>
      </w:r>
      <w:r>
        <w:rPr>
          <w:rFonts w:ascii="仿宋_GB2312" w:eastAsia="仿宋_GB2312" w:hAnsi="Times New Roman" w:hint="eastAsia"/>
          <w:b/>
          <w:color w:val="000000"/>
          <w:kern w:val="0"/>
          <w:sz w:val="24"/>
          <w:szCs w:val="24"/>
        </w:rPr>
        <w:t>、</w:t>
      </w:r>
      <w:r>
        <w:rPr>
          <w:rFonts w:ascii="仿宋_GB2312" w:eastAsia="仿宋_GB2312" w:hAnsi="Times New Roman" w:hint="eastAsia"/>
          <w:b/>
          <w:color w:val="000000"/>
          <w:kern w:val="0"/>
          <w:sz w:val="24"/>
          <w:szCs w:val="24"/>
        </w:rPr>
        <w:t>中国制造业500强，是全国第一批循环经济试点企业，位居全国氯碱行业第一位，2016年12月天业集团荣获第四届中国工业大奖。</w:t>
      </w:r>
      <w:r>
        <w:rPr>
          <w:rFonts w:ascii="仿宋_GB2312" w:eastAsia="仿宋_GB2312" w:hAnsi="Times New Roman" w:hint="eastAsia"/>
          <w:b/>
          <w:color w:val="000000"/>
          <w:kern w:val="0"/>
          <w:sz w:val="24"/>
          <w:szCs w:val="24"/>
        </w:rPr>
        <w:t xml:space="preserve"> </w:t>
      </w:r>
    </w:p>
    <w:p>
      <w:pPr>
        <w:pStyle w:val="style0"/>
        <w:spacing w:lineRule="auto" w:line="360"/>
        <w:ind w:firstLine="482" w:firstLineChars="200"/>
        <w:rPr>
          <w:rFonts w:ascii="仿宋_GB2312" w:cs="仿宋_GB2312" w:eastAsia="仿宋_GB2312" w:hAnsi="仿宋_GB2312"/>
          <w:b/>
          <w:sz w:val="24"/>
          <w:szCs w:val="24"/>
        </w:rPr>
      </w:pPr>
      <w:r>
        <w:rPr>
          <w:rFonts w:ascii="仿宋_GB2312" w:cs="仿宋_GB2312" w:eastAsia="仿宋_GB2312" w:hAnsi="仿宋_GB2312" w:hint="eastAsia"/>
          <w:b/>
          <w:sz w:val="24"/>
          <w:szCs w:val="24"/>
        </w:rPr>
        <w:t>新疆天业100万吨</w:t>
      </w:r>
      <w:r>
        <w:rPr>
          <w:rFonts w:ascii="仿宋_GB2312" w:cs="仿宋_GB2312" w:eastAsia="仿宋_GB2312" w:hAnsi="仿宋_GB2312" w:hint="eastAsia"/>
          <w:b/>
          <w:sz w:val="24"/>
          <w:szCs w:val="24"/>
        </w:rPr>
        <w:t>/</w:t>
      </w:r>
      <w:r>
        <w:rPr>
          <w:rFonts w:ascii="仿宋_GB2312" w:cs="仿宋_GB2312" w:eastAsia="仿宋_GB2312" w:hAnsi="仿宋_GB2312" w:hint="eastAsia"/>
          <w:b/>
          <w:sz w:val="24"/>
          <w:szCs w:val="24"/>
        </w:rPr>
        <w:t>年合成气制乙二醇</w:t>
      </w:r>
      <w:r>
        <w:rPr>
          <w:rFonts w:ascii="仿宋_GB2312" w:cs="仿宋_GB2312" w:eastAsia="仿宋_GB2312" w:hAnsi="仿宋_GB2312" w:hint="eastAsia"/>
          <w:b/>
          <w:sz w:val="24"/>
          <w:szCs w:val="24"/>
        </w:rPr>
        <w:t>，</w:t>
      </w:r>
      <w:r>
        <w:rPr>
          <w:rFonts w:ascii="仿宋_GB2312" w:cs="仿宋_GB2312" w:eastAsia="仿宋_GB2312" w:hAnsi="仿宋_GB2312" w:hint="eastAsia"/>
          <w:b/>
          <w:sz w:val="24"/>
          <w:szCs w:val="24"/>
        </w:rPr>
        <w:t>一期工程60万吨/年合成气制乙二醇项目位于八师石河子市147团十户滩新材料工业园区，是十户滩新材料工业园区建设的首个项目，其项目规划占地面积2200亩，总投资79.9亿元，于2017年8月开工建设，预计20</w:t>
      </w:r>
      <w:r>
        <w:rPr>
          <w:rFonts w:cs="仿宋_GB2312" w:eastAsia="仿宋_GB2312" w:hAnsi="仿宋_GB2312" w:hint="default"/>
          <w:b/>
          <w:sz w:val="24"/>
          <w:szCs w:val="24"/>
          <w:lang w:val="en-US"/>
        </w:rPr>
        <w:t>20</w:t>
      </w:r>
      <w:r>
        <w:rPr>
          <w:rFonts w:ascii="仿宋_GB2312" w:cs="仿宋_GB2312" w:eastAsia="仿宋_GB2312" w:hAnsi="仿宋_GB2312" w:hint="eastAsia"/>
          <w:b/>
          <w:sz w:val="24"/>
          <w:szCs w:val="24"/>
        </w:rPr>
        <w:t>年</w:t>
      </w:r>
      <w:r>
        <w:rPr>
          <w:rFonts w:cs="仿宋_GB2312" w:eastAsia="仿宋_GB2312" w:hAnsi="仿宋_GB2312" w:hint="default"/>
          <w:b/>
          <w:sz w:val="24"/>
          <w:szCs w:val="24"/>
          <w:lang w:val="en-US"/>
        </w:rPr>
        <w:t>3</w:t>
      </w:r>
      <w:r>
        <w:rPr>
          <w:rFonts w:cs="仿宋_GB2312" w:hAnsi="仿宋_GB2312" w:hint="eastAsia"/>
          <w:b/>
          <w:sz w:val="24"/>
          <w:szCs w:val="24"/>
          <w:lang w:val="en-US" w:eastAsia="zh-CN"/>
        </w:rPr>
        <w:t>月</w:t>
      </w:r>
      <w:r>
        <w:rPr>
          <w:rFonts w:ascii="仿宋_GB2312" w:cs="仿宋_GB2312" w:eastAsia="仿宋_GB2312" w:hAnsi="仿宋_GB2312" w:hint="eastAsia"/>
          <w:b/>
          <w:sz w:val="24"/>
          <w:szCs w:val="24"/>
        </w:rPr>
        <w:t>建成投产，项目建成后可实现年产值42亿元，年利税总额16亿元的经济效益，可提供就业岗位2000个的社</w:t>
      </w:r>
      <w:r>
        <w:rPr>
          <w:rFonts w:ascii="仿宋_GB2312" w:cs="仿宋_GB2312" w:hAnsi="仿宋_GB2312" w:hint="eastAsia"/>
          <w:b/>
          <w:sz w:val="24"/>
          <w:szCs w:val="24"/>
          <w:lang w:eastAsia="zh-CN"/>
        </w:rPr>
        <w:t>会效</w:t>
      </w:r>
      <w:r>
        <w:rPr>
          <w:rFonts w:ascii="仿宋_GB2312" w:cs="仿宋_GB2312" w:eastAsia="仿宋_GB2312" w:hAnsi="仿宋_GB2312" w:hint="eastAsia"/>
          <w:b/>
          <w:sz w:val="24"/>
          <w:szCs w:val="24"/>
        </w:rPr>
        <w:t>益。</w:t>
      </w:r>
    </w:p>
    <w:p>
      <w:pPr>
        <w:pStyle w:val="style0"/>
        <w:spacing w:lineRule="auto" w:line="360"/>
        <w:ind w:firstLine="562" w:firstLineChars="200"/>
        <w:rPr>
          <w:rFonts w:ascii="仿宋_GB2312" w:eastAsia="仿宋_GB2312" w:hAnsi="黑体"/>
          <w:b/>
          <w:color w:val="000000"/>
          <w:sz w:val="28"/>
          <w:szCs w:val="28"/>
        </w:rPr>
      </w:pPr>
      <w:r>
        <w:rPr>
          <w:rFonts w:ascii="仿宋_GB2312" w:eastAsia="仿宋_GB2312" w:hAnsi="黑体" w:hint="eastAsia"/>
          <w:b/>
          <w:color w:val="000000"/>
          <w:sz w:val="28"/>
          <w:szCs w:val="28"/>
        </w:rPr>
        <w:t>为满足集团公司（</w:t>
      </w:r>
      <w:r>
        <w:rPr>
          <w:rFonts w:ascii="仿宋_GB2312" w:eastAsia="仿宋_GB2312" w:hAnsi="黑体" w:hint="eastAsia"/>
          <w:b/>
          <w:color w:val="000000"/>
          <w:sz w:val="28"/>
          <w:szCs w:val="28"/>
        </w:rPr>
        <w:t>天业</w:t>
      </w:r>
      <w:r>
        <w:rPr>
          <w:rFonts w:ascii="仿宋_GB2312" w:eastAsia="仿宋_GB2312" w:hAnsi="黑体" w:hint="eastAsia"/>
          <w:b/>
          <w:color w:val="000000"/>
          <w:sz w:val="28"/>
          <w:szCs w:val="28"/>
        </w:rPr>
        <w:t>汇合</w:t>
      </w:r>
      <w:r>
        <w:rPr>
          <w:rFonts w:ascii="仿宋_GB2312" w:eastAsia="仿宋_GB2312" w:hAnsi="黑体" w:hint="eastAsia"/>
          <w:b/>
          <w:color w:val="000000"/>
          <w:sz w:val="28"/>
          <w:szCs w:val="28"/>
        </w:rPr>
        <w:t>乙二醇</w:t>
      </w:r>
      <w:r>
        <w:rPr>
          <w:rFonts w:ascii="仿宋_GB2312" w:eastAsia="仿宋_GB2312" w:hAnsi="黑体" w:hint="eastAsia"/>
          <w:b/>
          <w:color w:val="000000"/>
          <w:sz w:val="28"/>
          <w:szCs w:val="28"/>
        </w:rPr>
        <w:t>、化工、热电）人力资源需</w:t>
      </w:r>
      <w:r>
        <w:rPr>
          <w:rFonts w:ascii="仿宋_GB2312" w:eastAsia="仿宋_GB2312" w:hAnsi="黑体" w:hint="eastAsia"/>
          <w:b/>
          <w:sz w:val="28"/>
          <w:szCs w:val="28"/>
        </w:rPr>
        <w:t>要，20</w:t>
      </w:r>
      <w:r>
        <w:rPr>
          <w:rFonts w:eastAsia="仿宋_GB2312" w:hAnsi="黑体" w:hint="default"/>
          <w:b/>
          <w:sz w:val="28"/>
          <w:szCs w:val="28"/>
          <w:lang w:val="en-US"/>
        </w:rPr>
        <w:t>20</w:t>
      </w:r>
      <w:r>
        <w:rPr>
          <w:rFonts w:ascii="仿宋_GB2312" w:eastAsia="仿宋_GB2312" w:hAnsi="黑体" w:hint="eastAsia"/>
          <w:b/>
          <w:sz w:val="28"/>
          <w:szCs w:val="28"/>
        </w:rPr>
        <w:t>年招录以下相关专业程度毕业生，要求：年满18周岁，</w:t>
      </w:r>
      <w:r>
        <w:rPr>
          <w:rFonts w:ascii="仿宋_GB2312" w:eastAsia="仿宋_GB2312" w:hAnsi="黑体" w:hint="eastAsia"/>
          <w:b/>
          <w:color w:val="000000"/>
          <w:sz w:val="28"/>
          <w:szCs w:val="28"/>
        </w:rPr>
        <w:t>思想品德端正，具备良好的综合素质及人际沟通能力，</w:t>
      </w:r>
      <w:r>
        <w:rPr>
          <w:rFonts w:ascii="仿宋_GB2312" w:eastAsia="仿宋_GB2312" w:hAnsi="黑体" w:hint="eastAsia"/>
          <w:b/>
          <w:color w:val="000000"/>
          <w:sz w:val="28"/>
          <w:szCs w:val="28"/>
        </w:rPr>
        <w:t>爱岗敬业、身体健康。</w:t>
      </w:r>
    </w:p>
    <w:tbl>
      <w:tblPr>
        <w:tblStyle w:val="style154"/>
        <w:tblpPr w:leftFromText="180" w:rightFromText="180" w:topFromText="0" w:bottomFromText="0" w:vertAnchor="text" w:horzAnchor="margin" w:tblpX="-34" w:tblpY="446"/>
        <w:tblOverlap w:val="never"/>
        <w:tblW w:w="10314" w:type="dxa"/>
        <w:tblLayout w:type="fixed"/>
        <w:tblLook w:val="04A0" w:firstRow="1" w:lastRow="0" w:firstColumn="1" w:lastColumn="0" w:noHBand="0" w:noVBand="1"/>
      </w:tblPr>
      <w:tblGrid>
        <w:gridCol w:w="675"/>
        <w:gridCol w:w="1560"/>
        <w:gridCol w:w="850"/>
        <w:gridCol w:w="4820"/>
        <w:gridCol w:w="1134"/>
        <w:gridCol w:w="1275"/>
      </w:tblGrid>
      <w:tr>
        <w:trPr>
          <w:trHeight w:val="558" w:hRule="atLeast"/>
        </w:trPr>
        <w:tc>
          <w:tcPr>
            <w:tcW w:w="675" w:type="dxa"/>
            <w:tcBorders/>
            <w:vAlign w:val="center"/>
          </w:tcPr>
          <w:p>
            <w:pPr>
              <w:pStyle w:val="style0"/>
              <w:jc w:val="center"/>
              <w:rPr>
                <w:rFonts w:ascii="仿宋_GB2312" w:eastAsia="仿宋_GB2312"/>
                <w:b/>
                <w:bCs/>
                <w:sz w:val="24"/>
                <w:szCs w:val="24"/>
              </w:rPr>
            </w:pPr>
            <w:r>
              <w:rPr>
                <w:rFonts w:ascii="仿宋_GB2312" w:eastAsia="仿宋_GB2312" w:hint="eastAsia"/>
                <w:b/>
                <w:bCs/>
                <w:sz w:val="24"/>
                <w:szCs w:val="24"/>
              </w:rPr>
              <w:t>序号</w:t>
            </w:r>
          </w:p>
        </w:tc>
        <w:tc>
          <w:tcPr>
            <w:tcW w:w="1560" w:type="dxa"/>
            <w:tcBorders/>
            <w:vAlign w:val="center"/>
          </w:tcPr>
          <w:p>
            <w:pPr>
              <w:pStyle w:val="style0"/>
              <w:jc w:val="center"/>
              <w:rPr>
                <w:rFonts w:ascii="仿宋_GB2312" w:eastAsia="仿宋_GB2312"/>
                <w:szCs w:val="21"/>
              </w:rPr>
            </w:pPr>
            <w:r>
              <w:rPr>
                <w:rFonts w:ascii="仿宋_GB2312" w:eastAsia="仿宋_GB2312" w:hint="eastAsia"/>
                <w:b/>
                <w:bCs/>
                <w:sz w:val="24"/>
                <w:szCs w:val="24"/>
              </w:rPr>
              <w:t>招聘岗位</w:t>
            </w:r>
          </w:p>
          <w:p>
            <w:pPr>
              <w:pStyle w:val="style0"/>
              <w:jc w:val="center"/>
              <w:rPr>
                <w:rFonts w:ascii="仿宋_GB2312" w:eastAsia="仿宋_GB2312"/>
                <w:b/>
                <w:bCs/>
                <w:sz w:val="24"/>
                <w:szCs w:val="24"/>
              </w:rPr>
            </w:pPr>
            <w:r>
              <w:rPr>
                <w:rFonts w:ascii="仿宋_GB2312" w:eastAsia="仿宋_GB2312" w:hint="eastAsia"/>
                <w:b/>
                <w:bCs/>
                <w:sz w:val="24"/>
                <w:szCs w:val="24"/>
              </w:rPr>
              <w:t>名称</w:t>
            </w:r>
          </w:p>
        </w:tc>
        <w:tc>
          <w:tcPr>
            <w:tcW w:w="850" w:type="dxa"/>
            <w:tcBorders/>
            <w:vAlign w:val="center"/>
          </w:tcPr>
          <w:p>
            <w:pPr>
              <w:pStyle w:val="style0"/>
              <w:jc w:val="center"/>
              <w:rPr>
                <w:rFonts w:ascii="仿宋_GB2312" w:eastAsia="仿宋_GB2312"/>
                <w:b/>
                <w:bCs/>
                <w:sz w:val="24"/>
                <w:szCs w:val="24"/>
              </w:rPr>
            </w:pPr>
            <w:r>
              <w:rPr>
                <w:rFonts w:ascii="仿宋_GB2312" w:eastAsia="仿宋_GB2312" w:hint="eastAsia"/>
                <w:b/>
                <w:bCs/>
                <w:sz w:val="24"/>
                <w:szCs w:val="24"/>
              </w:rPr>
              <w:t>学历要求</w:t>
            </w:r>
          </w:p>
        </w:tc>
        <w:tc>
          <w:tcPr>
            <w:tcW w:w="4820" w:type="dxa"/>
            <w:tcBorders/>
            <w:vAlign w:val="center"/>
          </w:tcPr>
          <w:p>
            <w:pPr>
              <w:pStyle w:val="style0"/>
              <w:jc w:val="center"/>
              <w:rPr>
                <w:rFonts w:ascii="仿宋_GB2312" w:eastAsia="仿宋_GB2312"/>
                <w:b/>
                <w:bCs/>
                <w:sz w:val="24"/>
                <w:szCs w:val="24"/>
              </w:rPr>
            </w:pPr>
            <w:r>
              <w:rPr>
                <w:rFonts w:ascii="仿宋_GB2312" w:eastAsia="仿宋_GB2312" w:hint="eastAsia"/>
                <w:b/>
                <w:bCs/>
                <w:sz w:val="24"/>
                <w:szCs w:val="24"/>
              </w:rPr>
              <w:t>专业要求</w:t>
            </w:r>
          </w:p>
        </w:tc>
        <w:tc>
          <w:tcPr>
            <w:tcW w:w="1134" w:type="dxa"/>
            <w:tcBorders/>
            <w:vAlign w:val="center"/>
          </w:tcPr>
          <w:p>
            <w:pPr>
              <w:pStyle w:val="style0"/>
              <w:jc w:val="center"/>
              <w:rPr>
                <w:rFonts w:ascii="仿宋_GB2312" w:eastAsia="仿宋_GB2312"/>
                <w:b/>
                <w:bCs/>
                <w:sz w:val="24"/>
                <w:szCs w:val="24"/>
              </w:rPr>
            </w:pPr>
            <w:r>
              <w:rPr>
                <w:rFonts w:ascii="仿宋_GB2312" w:eastAsia="仿宋_GB2312" w:hint="eastAsia"/>
                <w:b/>
                <w:bCs/>
                <w:sz w:val="24"/>
                <w:szCs w:val="24"/>
              </w:rPr>
              <w:t>需求</w:t>
            </w:r>
          </w:p>
          <w:p>
            <w:pPr>
              <w:pStyle w:val="style0"/>
              <w:jc w:val="center"/>
              <w:rPr>
                <w:rFonts w:ascii="仿宋_GB2312" w:eastAsia="仿宋_GB2312"/>
                <w:b/>
                <w:bCs/>
                <w:sz w:val="24"/>
                <w:szCs w:val="24"/>
              </w:rPr>
            </w:pPr>
            <w:r>
              <w:rPr>
                <w:rFonts w:ascii="仿宋_GB2312" w:eastAsia="仿宋_GB2312" w:hint="eastAsia"/>
                <w:b/>
                <w:bCs/>
                <w:sz w:val="24"/>
                <w:szCs w:val="24"/>
              </w:rPr>
              <w:t>人数</w:t>
            </w:r>
          </w:p>
        </w:tc>
        <w:tc>
          <w:tcPr>
            <w:tcW w:w="1275" w:type="dxa"/>
            <w:tcBorders/>
            <w:vAlign w:val="center"/>
          </w:tcPr>
          <w:p>
            <w:pPr>
              <w:pStyle w:val="style0"/>
              <w:jc w:val="center"/>
              <w:rPr>
                <w:rFonts w:ascii="仿宋_GB2312" w:eastAsia="仿宋_GB2312"/>
                <w:b/>
                <w:bCs/>
                <w:sz w:val="24"/>
                <w:szCs w:val="24"/>
              </w:rPr>
            </w:pPr>
            <w:r>
              <w:rPr>
                <w:rFonts w:ascii="仿宋_GB2312" w:eastAsia="仿宋_GB2312" w:hint="eastAsia"/>
                <w:b/>
                <w:bCs/>
                <w:sz w:val="24"/>
                <w:szCs w:val="24"/>
              </w:rPr>
              <w:t>相关要求（毕业时）</w:t>
            </w:r>
          </w:p>
        </w:tc>
      </w:tr>
      <w:tr>
        <w:tblPrEx/>
        <w:trPr>
          <w:trHeight w:val="781" w:hRule="atLeast"/>
        </w:trPr>
        <w:tc>
          <w:tcPr>
            <w:tcW w:w="675" w:type="dxa"/>
            <w:tcBorders/>
            <w:vAlign w:val="center"/>
          </w:tcPr>
          <w:p>
            <w:pPr>
              <w:pStyle w:val="style0"/>
              <w:jc w:val="center"/>
              <w:rPr>
                <w:rFonts w:ascii="仿宋_GB2312" w:eastAsia="仿宋_GB2312"/>
                <w:szCs w:val="21"/>
              </w:rPr>
            </w:pPr>
            <w:r>
              <w:rPr>
                <w:rFonts w:ascii="仿宋_GB2312" w:eastAsia="仿宋_GB2312" w:hint="eastAsia"/>
                <w:szCs w:val="21"/>
              </w:rPr>
              <w:t>1</w:t>
            </w:r>
          </w:p>
        </w:tc>
        <w:tc>
          <w:tcPr>
            <w:tcW w:w="1560" w:type="dxa"/>
            <w:tcBorders/>
            <w:vAlign w:val="center"/>
          </w:tcPr>
          <w:p>
            <w:pPr>
              <w:pStyle w:val="style0"/>
              <w:jc w:val="center"/>
              <w:rPr>
                <w:rFonts w:ascii="仿宋_GB2312" w:eastAsia="仿宋_GB2312"/>
                <w:szCs w:val="21"/>
              </w:rPr>
            </w:pPr>
            <w:r>
              <w:rPr>
                <w:rFonts w:ascii="仿宋_GB2312" w:eastAsia="仿宋_GB2312" w:hint="eastAsia"/>
                <w:szCs w:val="21"/>
              </w:rPr>
              <w:t>气化/净化/</w:t>
            </w:r>
            <w:r>
              <w:rPr>
                <w:rFonts w:ascii="仿宋_GB2312" w:eastAsia="仿宋_GB2312" w:hint="eastAsia"/>
                <w:szCs w:val="21"/>
              </w:rPr>
              <w:t>乙二醇</w:t>
            </w:r>
            <w:r>
              <w:rPr>
                <w:rFonts w:ascii="仿宋_GB2312" w:hint="eastAsia"/>
                <w:szCs w:val="21"/>
                <w:lang w:eastAsia="zh-CN"/>
              </w:rPr>
              <w:t>技术</w:t>
            </w:r>
            <w:r>
              <w:rPr>
                <w:rFonts w:ascii="仿宋_GB2312" w:eastAsia="仿宋_GB2312" w:hint="eastAsia"/>
                <w:szCs w:val="21"/>
              </w:rPr>
              <w:t>操作岗</w:t>
            </w:r>
          </w:p>
        </w:tc>
        <w:tc>
          <w:tcPr>
            <w:tcW w:w="850" w:type="dxa"/>
            <w:tcBorders/>
            <w:vAlign w:val="center"/>
          </w:tcPr>
          <w:p>
            <w:pPr>
              <w:pStyle w:val="style0"/>
              <w:jc w:val="left"/>
              <w:rPr>
                <w:rFonts w:ascii="仿宋_GB2312" w:eastAsia="仿宋_GB2312"/>
                <w:szCs w:val="21"/>
              </w:rPr>
            </w:pPr>
            <w:r>
              <w:rPr>
                <w:rFonts w:hint="eastAsia"/>
                <w:szCs w:val="21"/>
                <w:lang w:eastAsia="zh-CN"/>
              </w:rPr>
              <w:t xml:space="preserve"> 本科</w:t>
            </w:r>
          </w:p>
        </w:tc>
        <w:tc>
          <w:tcPr>
            <w:tcW w:w="4820" w:type="dxa"/>
            <w:tcBorders/>
            <w:vAlign w:val="center"/>
          </w:tcPr>
          <w:p>
            <w:pPr>
              <w:pStyle w:val="style0"/>
              <w:jc w:val="center"/>
              <w:rPr>
                <w:rFonts w:ascii="仿宋_GB2312" w:eastAsia="仿宋_GB2312"/>
                <w:szCs w:val="21"/>
              </w:rPr>
            </w:pPr>
            <w:r>
              <w:rPr>
                <w:rFonts w:ascii="仿宋_GB2312" w:eastAsia="仿宋_GB2312" w:hint="eastAsia"/>
                <w:szCs w:val="21"/>
              </w:rPr>
              <w:t>化学工艺</w:t>
            </w:r>
            <w:r>
              <w:rPr>
                <w:rFonts w:ascii="仿宋_GB2312" w:eastAsia="仿宋_GB2312" w:hint="eastAsia"/>
                <w:szCs w:val="21"/>
              </w:rPr>
              <w:t>/</w:t>
            </w:r>
            <w:r>
              <w:rPr>
                <w:rFonts w:ascii="仿宋_GB2312" w:eastAsia="仿宋_GB2312" w:hint="eastAsia"/>
                <w:szCs w:val="21"/>
              </w:rPr>
              <w:t>化学工程与技术</w:t>
            </w:r>
            <w:r>
              <w:rPr>
                <w:rFonts w:ascii="仿宋_GB2312" w:eastAsia="仿宋_GB2312" w:hint="eastAsia"/>
                <w:szCs w:val="21"/>
              </w:rPr>
              <w:t>/</w:t>
            </w:r>
            <w:r>
              <w:rPr>
                <w:rFonts w:ascii="仿宋_GB2312" w:eastAsia="仿宋_GB2312" w:hint="eastAsia"/>
                <w:szCs w:val="21"/>
              </w:rPr>
              <w:t>材料</w:t>
            </w:r>
            <w:r>
              <w:rPr>
                <w:rFonts w:ascii="仿宋_GB2312" w:eastAsia="仿宋_GB2312" w:hint="eastAsia"/>
                <w:szCs w:val="21"/>
              </w:rPr>
              <w:t>化</w:t>
            </w:r>
            <w:r>
              <w:rPr>
                <w:rFonts w:ascii="仿宋_GB2312" w:eastAsia="仿宋_GB2312" w:hint="eastAsia"/>
                <w:szCs w:val="21"/>
              </w:rPr>
              <w:t>学</w:t>
            </w:r>
            <w:r>
              <w:rPr>
                <w:rFonts w:ascii="仿宋_GB2312" w:eastAsia="仿宋_GB2312" w:hint="eastAsia"/>
                <w:szCs w:val="21"/>
              </w:rPr>
              <w:t xml:space="preserve"> </w:t>
            </w:r>
            <w:r>
              <w:rPr>
                <w:rFonts w:ascii="仿宋_GB2312" w:eastAsia="仿宋_GB2312" w:hint="eastAsia"/>
                <w:szCs w:val="21"/>
              </w:rPr>
              <w:t>/</w:t>
            </w:r>
            <w:r>
              <w:rPr>
                <w:rFonts w:ascii="仿宋_GB2312" w:eastAsia="仿宋_GB2312" w:hint="eastAsia"/>
                <w:szCs w:val="21"/>
              </w:rPr>
              <w:t>应用化学/煤化工</w:t>
            </w:r>
            <w:r>
              <w:rPr>
                <w:rFonts w:ascii="仿宋_GB2312" w:eastAsia="仿宋_GB2312" w:hint="eastAsia"/>
                <w:szCs w:val="21"/>
              </w:rPr>
              <w:t>/电气自动化</w:t>
            </w:r>
            <w:r>
              <w:rPr>
                <w:rFonts w:ascii="仿宋_GB2312" w:eastAsia="仿宋_GB2312" w:hint="eastAsia"/>
                <w:szCs w:val="21"/>
              </w:rPr>
              <w:t>等</w:t>
            </w:r>
            <w:r>
              <w:rPr>
                <w:rFonts w:ascii="仿宋_GB2312" w:eastAsia="仿宋_GB2312" w:hint="eastAsia"/>
                <w:szCs w:val="21"/>
              </w:rPr>
              <w:t>相关</w:t>
            </w:r>
            <w:r>
              <w:rPr>
                <w:rFonts w:ascii="仿宋_GB2312" w:eastAsia="仿宋_GB2312" w:hint="eastAsia"/>
                <w:szCs w:val="21"/>
              </w:rPr>
              <w:t>专业</w:t>
            </w:r>
          </w:p>
        </w:tc>
        <w:tc>
          <w:tcPr>
            <w:tcW w:w="1134" w:type="dxa"/>
            <w:tcBorders/>
            <w:vAlign w:val="center"/>
          </w:tcPr>
          <w:p>
            <w:pPr>
              <w:pStyle w:val="style0"/>
              <w:jc w:val="center"/>
              <w:rPr>
                <w:rFonts w:ascii="仿宋_GB2312" w:eastAsia="仿宋_GB2312"/>
                <w:color w:val="000000"/>
                <w:szCs w:val="21"/>
              </w:rPr>
            </w:pPr>
            <w:r>
              <w:rPr>
                <w:rFonts w:eastAsia="仿宋_GB2312" w:hint="default"/>
                <w:color w:val="000000"/>
                <w:szCs w:val="21"/>
                <w:lang w:val="en-US"/>
              </w:rPr>
              <w:t>20</w:t>
            </w:r>
            <w:r>
              <w:rPr>
                <w:rFonts w:ascii="仿宋_GB2312" w:eastAsia="仿宋_GB2312" w:hint="eastAsia"/>
                <w:color w:val="000000"/>
                <w:szCs w:val="21"/>
              </w:rPr>
              <w:t>人</w:t>
            </w:r>
          </w:p>
          <w:p>
            <w:pPr>
              <w:pStyle w:val="style0"/>
              <w:jc w:val="center"/>
              <w:rPr>
                <w:rFonts w:ascii="仿宋_GB2312" w:eastAsia="仿宋_GB2312"/>
                <w:color w:val="000000"/>
                <w:szCs w:val="21"/>
              </w:rPr>
            </w:pPr>
            <w:r>
              <w:rPr>
                <w:rFonts w:ascii="仿宋_GB2312" w:eastAsia="仿宋_GB2312" w:hint="eastAsia"/>
                <w:color w:val="000000"/>
                <w:szCs w:val="21"/>
              </w:rPr>
              <w:t>（男</w:t>
            </w:r>
            <w:r>
              <w:rPr>
                <w:rFonts w:ascii="仿宋_GB2312" w:eastAsia="仿宋_GB2312" w:hint="eastAsia"/>
                <w:color w:val="000000"/>
                <w:szCs w:val="21"/>
              </w:rPr>
              <w:t>/</w:t>
            </w:r>
            <w:r>
              <w:rPr>
                <w:rFonts w:ascii="仿宋_GB2312" w:eastAsia="仿宋_GB2312" w:hint="eastAsia"/>
                <w:color w:val="000000"/>
                <w:szCs w:val="21"/>
              </w:rPr>
              <w:t>女）</w:t>
            </w:r>
          </w:p>
        </w:tc>
        <w:tc>
          <w:tcPr>
            <w:tcW w:w="1275" w:type="dxa"/>
            <w:tcBorders/>
            <w:vAlign w:val="center"/>
          </w:tcPr>
          <w:p>
            <w:pPr>
              <w:pStyle w:val="style0"/>
              <w:jc w:val="center"/>
              <w:rPr>
                <w:rFonts w:ascii="仿宋_GB2312" w:eastAsia="仿宋_GB2312"/>
                <w:color w:val="000000"/>
                <w:szCs w:val="21"/>
              </w:rPr>
            </w:pPr>
            <w:r>
              <w:rPr>
                <w:rFonts w:ascii="仿宋_GB2312" w:eastAsia="仿宋_GB2312" w:hint="eastAsia"/>
                <w:color w:val="000000"/>
                <w:szCs w:val="21"/>
              </w:rPr>
              <w:t>毕业证</w:t>
            </w:r>
          </w:p>
          <w:p>
            <w:pPr>
              <w:pStyle w:val="style0"/>
              <w:jc w:val="center"/>
              <w:rPr>
                <w:rFonts w:ascii="仿宋_GB2312" w:eastAsia="仿宋_GB2312"/>
                <w:color w:val="000000"/>
                <w:szCs w:val="21"/>
              </w:rPr>
            </w:pPr>
            <w:r>
              <w:rPr>
                <w:rFonts w:ascii="仿宋_GB2312" w:eastAsia="仿宋_GB2312" w:hint="eastAsia"/>
                <w:color w:val="000000"/>
                <w:szCs w:val="21"/>
              </w:rPr>
              <w:t>学位证</w:t>
            </w:r>
          </w:p>
        </w:tc>
      </w:tr>
      <w:tr>
        <w:tblPrEx/>
        <w:trPr/>
        <w:tc>
          <w:tcPr>
            <w:tcW w:w="675" w:type="dxa"/>
            <w:tcBorders/>
            <w:vAlign w:val="center"/>
          </w:tcPr>
          <w:p>
            <w:pPr>
              <w:pStyle w:val="style0"/>
              <w:jc w:val="center"/>
              <w:rPr>
                <w:rFonts w:ascii="仿宋_GB2312" w:eastAsia="仿宋_GB2312"/>
                <w:szCs w:val="21"/>
              </w:rPr>
            </w:pPr>
            <w:r>
              <w:rPr>
                <w:rFonts w:ascii="仿宋_GB2312" w:eastAsia="仿宋_GB2312" w:hint="eastAsia"/>
                <w:szCs w:val="21"/>
              </w:rPr>
              <w:t>2</w:t>
            </w:r>
          </w:p>
        </w:tc>
        <w:tc>
          <w:tcPr>
            <w:tcW w:w="1560" w:type="dxa"/>
            <w:tcBorders/>
            <w:vAlign w:val="center"/>
          </w:tcPr>
          <w:p>
            <w:pPr>
              <w:pStyle w:val="style0"/>
              <w:jc w:val="center"/>
              <w:rPr>
                <w:rFonts w:ascii="仿宋_GB2312" w:eastAsia="仿宋_GB2312"/>
                <w:szCs w:val="21"/>
              </w:rPr>
            </w:pPr>
            <w:r>
              <w:rPr>
                <w:rFonts w:ascii="仿宋_GB2312" w:eastAsia="仿宋_GB2312" w:hint="eastAsia"/>
                <w:szCs w:val="21"/>
              </w:rPr>
              <w:t>气化/</w:t>
            </w:r>
            <w:r>
              <w:rPr>
                <w:rFonts w:ascii="仿宋_GB2312" w:eastAsia="仿宋_GB2312" w:hint="eastAsia"/>
                <w:szCs w:val="21"/>
              </w:rPr>
              <w:t>净化</w:t>
            </w:r>
            <w:r>
              <w:rPr>
                <w:rFonts w:ascii="仿宋_GB2312" w:eastAsia="仿宋_GB2312" w:hint="eastAsia"/>
                <w:szCs w:val="21"/>
              </w:rPr>
              <w:t>/</w:t>
            </w:r>
            <w:r>
              <w:rPr>
                <w:rFonts w:ascii="仿宋_GB2312" w:eastAsia="仿宋_GB2312" w:hint="eastAsia"/>
                <w:szCs w:val="21"/>
              </w:rPr>
              <w:t>乙二醇操作岗</w:t>
            </w:r>
          </w:p>
        </w:tc>
        <w:tc>
          <w:tcPr>
            <w:tcW w:w="850" w:type="dxa"/>
            <w:tcBorders/>
            <w:vAlign w:val="center"/>
          </w:tcPr>
          <w:p>
            <w:pPr>
              <w:pStyle w:val="style0"/>
              <w:jc w:val="center"/>
              <w:rPr>
                <w:rFonts w:ascii="仿宋_GB2312" w:eastAsia="仿宋_GB2312"/>
                <w:szCs w:val="21"/>
              </w:rPr>
            </w:pPr>
            <w:r>
              <w:rPr>
                <w:rFonts w:ascii="仿宋_GB2312" w:hint="eastAsia"/>
                <w:szCs w:val="21"/>
                <w:lang w:eastAsia="zh-CN"/>
              </w:rPr>
              <w:t>大专及以上</w:t>
            </w:r>
          </w:p>
        </w:tc>
        <w:tc>
          <w:tcPr>
            <w:tcW w:w="4820" w:type="dxa"/>
            <w:tcBorders/>
            <w:vAlign w:val="center"/>
          </w:tcPr>
          <w:p>
            <w:pPr>
              <w:pStyle w:val="style0"/>
              <w:jc w:val="center"/>
              <w:rPr>
                <w:rFonts w:ascii="仿宋_GB2312" w:eastAsia="仿宋_GB2312"/>
                <w:szCs w:val="21"/>
              </w:rPr>
            </w:pPr>
            <w:r>
              <w:rPr>
                <w:rFonts w:ascii="仿宋_GB2312" w:eastAsia="仿宋_GB2312" w:hint="eastAsia"/>
                <w:szCs w:val="21"/>
              </w:rPr>
              <w:t>过程装备与控制技术</w:t>
            </w:r>
            <w:r>
              <w:rPr>
                <w:rFonts w:ascii="仿宋_GB2312" w:eastAsia="仿宋_GB2312" w:hint="eastAsia"/>
                <w:szCs w:val="21"/>
              </w:rPr>
              <w:t>/</w:t>
            </w:r>
            <w:r>
              <w:rPr>
                <w:rFonts w:ascii="仿宋_GB2312" w:eastAsia="仿宋_GB2312" w:hint="eastAsia"/>
                <w:szCs w:val="21"/>
              </w:rPr>
              <w:t>机械设计及其自动化</w:t>
            </w:r>
            <w:r>
              <w:rPr>
                <w:rFonts w:ascii="仿宋_GB2312" w:eastAsia="仿宋_GB2312" w:hint="eastAsia"/>
                <w:szCs w:val="21"/>
              </w:rPr>
              <w:t>/</w:t>
            </w:r>
            <w:r>
              <w:rPr>
                <w:rFonts w:ascii="仿宋_GB2312" w:eastAsia="仿宋_GB2312" w:hint="eastAsia"/>
                <w:szCs w:val="21"/>
              </w:rPr>
              <w:t>机械电子工程</w:t>
            </w:r>
            <w:r>
              <w:rPr>
                <w:rFonts w:ascii="仿宋_GB2312" w:eastAsia="仿宋_GB2312" w:hint="eastAsia"/>
                <w:szCs w:val="21"/>
              </w:rPr>
              <w:t>/</w:t>
            </w:r>
            <w:r>
              <w:rPr>
                <w:rFonts w:ascii="仿宋_GB2312" w:eastAsia="仿宋_GB2312" w:hint="eastAsia"/>
                <w:szCs w:val="21"/>
              </w:rPr>
              <w:t>机械工程及自动化</w:t>
            </w:r>
            <w:r>
              <w:rPr>
                <w:rFonts w:ascii="仿宋_GB2312" w:eastAsia="仿宋_GB2312" w:hint="eastAsia"/>
                <w:szCs w:val="21"/>
              </w:rPr>
              <w:t>/化工装备技术</w:t>
            </w:r>
            <w:r>
              <w:rPr>
                <w:rFonts w:ascii="仿宋_GB2312" w:eastAsia="仿宋_GB2312" w:hint="eastAsia"/>
                <w:szCs w:val="21"/>
              </w:rPr>
              <w:t>/电气自动化/化工装备等</w:t>
            </w:r>
            <w:r>
              <w:rPr>
                <w:rFonts w:ascii="仿宋_GB2312" w:eastAsia="仿宋_GB2312" w:hint="eastAsia"/>
                <w:szCs w:val="21"/>
              </w:rPr>
              <w:t>相关专业</w:t>
            </w:r>
          </w:p>
        </w:tc>
        <w:tc>
          <w:tcPr>
            <w:tcW w:w="1134" w:type="dxa"/>
            <w:tcBorders/>
            <w:vAlign w:val="center"/>
          </w:tcPr>
          <w:p>
            <w:pPr>
              <w:pStyle w:val="style0"/>
              <w:jc w:val="center"/>
              <w:rPr>
                <w:rFonts w:ascii="仿宋_GB2312" w:eastAsia="仿宋_GB2312"/>
                <w:color w:val="000000"/>
                <w:szCs w:val="21"/>
              </w:rPr>
            </w:pPr>
            <w:r>
              <w:rPr>
                <w:rFonts w:eastAsia="仿宋_GB2312" w:hint="default"/>
                <w:color w:val="000000"/>
                <w:szCs w:val="21"/>
                <w:lang w:val="en-US"/>
              </w:rPr>
              <w:t>2</w:t>
            </w:r>
            <w:r>
              <w:rPr>
                <w:rFonts w:ascii="仿宋_GB2312" w:eastAsia="仿宋_GB2312" w:hint="eastAsia"/>
                <w:color w:val="000000"/>
                <w:szCs w:val="21"/>
              </w:rPr>
              <w:t>0</w:t>
            </w:r>
            <w:r>
              <w:rPr>
                <w:rFonts w:ascii="仿宋_GB2312" w:eastAsia="仿宋_GB2312" w:hint="eastAsia"/>
                <w:color w:val="000000"/>
                <w:szCs w:val="21"/>
              </w:rPr>
              <w:t>人</w:t>
            </w:r>
          </w:p>
          <w:p>
            <w:pPr>
              <w:pStyle w:val="style0"/>
              <w:jc w:val="center"/>
              <w:rPr>
                <w:rFonts w:ascii="仿宋_GB2312" w:eastAsia="仿宋_GB2312"/>
                <w:color w:val="000000"/>
                <w:szCs w:val="21"/>
              </w:rPr>
            </w:pPr>
            <w:r>
              <w:rPr>
                <w:rFonts w:ascii="仿宋_GB2312" w:eastAsia="仿宋_GB2312" w:hint="eastAsia"/>
                <w:color w:val="000000"/>
                <w:szCs w:val="21"/>
              </w:rPr>
              <w:t>（男</w:t>
            </w:r>
            <w:r>
              <w:rPr>
                <w:rFonts w:ascii="仿宋_GB2312" w:eastAsia="仿宋_GB2312" w:hint="eastAsia"/>
                <w:color w:val="000000"/>
                <w:szCs w:val="21"/>
              </w:rPr>
              <w:t>/</w:t>
            </w:r>
            <w:r>
              <w:rPr>
                <w:rFonts w:ascii="仿宋_GB2312" w:eastAsia="仿宋_GB2312" w:hint="eastAsia"/>
                <w:color w:val="000000"/>
                <w:szCs w:val="21"/>
              </w:rPr>
              <w:t>女）</w:t>
            </w:r>
          </w:p>
        </w:tc>
        <w:tc>
          <w:tcPr>
            <w:tcW w:w="1275" w:type="dxa"/>
            <w:tcBorders/>
            <w:vAlign w:val="center"/>
          </w:tcPr>
          <w:p>
            <w:pPr>
              <w:pStyle w:val="style0"/>
              <w:jc w:val="center"/>
              <w:rPr>
                <w:rFonts w:ascii="仿宋_GB2312" w:eastAsia="仿宋_GB2312"/>
                <w:color w:val="000000"/>
                <w:szCs w:val="21"/>
              </w:rPr>
            </w:pPr>
            <w:r>
              <w:rPr>
                <w:rFonts w:ascii="仿宋_GB2312" w:eastAsia="仿宋_GB2312" w:hint="eastAsia"/>
                <w:color w:val="000000"/>
                <w:szCs w:val="21"/>
              </w:rPr>
              <w:t>毕业证</w:t>
            </w:r>
          </w:p>
          <w:p>
            <w:pPr>
              <w:pStyle w:val="style0"/>
              <w:jc w:val="center"/>
              <w:rPr>
                <w:rFonts w:ascii="仿宋_GB2312" w:eastAsia="仿宋_GB2312"/>
                <w:color w:val="000000"/>
                <w:szCs w:val="21"/>
              </w:rPr>
            </w:pPr>
            <w:r>
              <w:rPr>
                <w:rFonts w:ascii="仿宋_GB2312" w:eastAsia="仿宋_GB2312" w:hint="eastAsia"/>
                <w:color w:val="000000"/>
                <w:szCs w:val="21"/>
              </w:rPr>
              <w:t>学位证</w:t>
            </w:r>
          </w:p>
        </w:tc>
      </w:tr>
      <w:tr>
        <w:tblPrEx/>
        <w:trPr/>
        <w:tc>
          <w:tcPr>
            <w:tcW w:w="675" w:type="dxa"/>
            <w:tcBorders/>
            <w:vAlign w:val="center"/>
          </w:tcPr>
          <w:p>
            <w:pPr>
              <w:pStyle w:val="style0"/>
              <w:jc w:val="center"/>
              <w:rPr>
                <w:rFonts w:ascii="仿宋_GB2312" w:eastAsia="仿宋_GB2312"/>
                <w:szCs w:val="21"/>
              </w:rPr>
            </w:pPr>
            <w:r>
              <w:rPr>
                <w:rFonts w:ascii="仿宋_GB2312" w:eastAsia="仿宋_GB2312" w:hint="eastAsia"/>
                <w:szCs w:val="21"/>
              </w:rPr>
              <w:t>3</w:t>
            </w:r>
          </w:p>
        </w:tc>
        <w:tc>
          <w:tcPr>
            <w:tcW w:w="1560" w:type="dxa"/>
            <w:tcBorders/>
            <w:vAlign w:val="center"/>
          </w:tcPr>
          <w:p>
            <w:pPr>
              <w:pStyle w:val="style0"/>
              <w:jc w:val="center"/>
              <w:rPr>
                <w:rFonts w:ascii="仿宋_GB2312" w:eastAsia="仿宋_GB2312"/>
                <w:szCs w:val="21"/>
              </w:rPr>
            </w:pPr>
            <w:r>
              <w:rPr>
                <w:rFonts w:ascii="仿宋_GB2312" w:eastAsia="仿宋_GB2312" w:hint="eastAsia"/>
                <w:szCs w:val="21"/>
              </w:rPr>
              <w:t>动力</w:t>
            </w:r>
            <w:r>
              <w:rPr>
                <w:rFonts w:ascii="仿宋_GB2312" w:eastAsia="仿宋_GB2312" w:hint="eastAsia"/>
                <w:szCs w:val="21"/>
              </w:rPr>
              <w:t>/</w:t>
            </w:r>
            <w:r>
              <w:rPr>
                <w:rFonts w:ascii="仿宋_GB2312" w:eastAsia="仿宋_GB2312" w:hint="eastAsia"/>
                <w:szCs w:val="21"/>
              </w:rPr>
              <w:t>煤储运操作岗</w:t>
            </w:r>
          </w:p>
        </w:tc>
        <w:tc>
          <w:tcPr>
            <w:tcW w:w="850" w:type="dxa"/>
            <w:tcBorders/>
            <w:vAlign w:val="center"/>
          </w:tcPr>
          <w:p>
            <w:pPr>
              <w:pStyle w:val="style0"/>
              <w:jc w:val="center"/>
              <w:rPr>
                <w:rFonts w:ascii="仿宋_GB2312" w:eastAsia="仿宋_GB2312"/>
                <w:szCs w:val="21"/>
              </w:rPr>
            </w:pPr>
            <w:r>
              <w:rPr>
                <w:rFonts w:ascii="仿宋_GB2312" w:hint="eastAsia"/>
                <w:szCs w:val="21"/>
                <w:lang w:eastAsia="zh-CN"/>
              </w:rPr>
              <w:t>大专及以上</w:t>
            </w:r>
          </w:p>
        </w:tc>
        <w:tc>
          <w:tcPr>
            <w:tcW w:w="4820" w:type="dxa"/>
            <w:tcBorders/>
            <w:vAlign w:val="center"/>
          </w:tcPr>
          <w:p>
            <w:pPr>
              <w:pStyle w:val="style0"/>
              <w:jc w:val="center"/>
              <w:rPr>
                <w:rFonts w:ascii="仿宋_GB2312" w:eastAsia="仿宋_GB2312"/>
                <w:szCs w:val="21"/>
              </w:rPr>
            </w:pPr>
            <w:r>
              <w:rPr>
                <w:rFonts w:ascii="仿宋_GB2312" w:eastAsia="仿宋_GB2312" w:hint="eastAsia"/>
                <w:szCs w:val="21"/>
              </w:rPr>
              <w:t>电厂热能动力装置/</w:t>
            </w:r>
            <w:r>
              <w:rPr>
                <w:rFonts w:ascii="仿宋_GB2312" w:eastAsia="仿宋_GB2312" w:hint="eastAsia"/>
                <w:szCs w:val="21"/>
              </w:rPr>
              <w:t>热能与动力工程</w:t>
            </w:r>
            <w:r>
              <w:rPr>
                <w:rFonts w:ascii="仿宋_GB2312" w:eastAsia="仿宋_GB2312" w:hint="eastAsia"/>
                <w:szCs w:val="21"/>
              </w:rPr>
              <w:t>/</w:t>
            </w:r>
            <w:r>
              <w:rPr>
                <w:rFonts w:ascii="仿宋_GB2312" w:eastAsia="仿宋_GB2312" w:hint="eastAsia"/>
                <w:szCs w:val="21"/>
              </w:rPr>
              <w:t>能源与动力工程/电气自动化/</w:t>
            </w:r>
            <w:r>
              <w:rPr>
                <w:rFonts w:ascii="仿宋_GB2312" w:eastAsia="仿宋_GB2312" w:hint="eastAsia"/>
                <w:szCs w:val="21"/>
              </w:rPr>
              <w:t>机电一体化等</w:t>
            </w:r>
            <w:r>
              <w:rPr>
                <w:rFonts w:ascii="仿宋_GB2312" w:eastAsia="仿宋_GB2312" w:hint="eastAsia"/>
                <w:szCs w:val="21"/>
              </w:rPr>
              <w:t>相关专业</w:t>
            </w:r>
          </w:p>
        </w:tc>
        <w:tc>
          <w:tcPr>
            <w:tcW w:w="1134" w:type="dxa"/>
            <w:tcBorders/>
            <w:vAlign w:val="center"/>
          </w:tcPr>
          <w:p>
            <w:pPr>
              <w:pStyle w:val="style0"/>
              <w:jc w:val="center"/>
              <w:rPr>
                <w:rFonts w:ascii="仿宋_GB2312" w:eastAsia="仿宋_GB2312"/>
                <w:color w:val="000000"/>
                <w:szCs w:val="21"/>
              </w:rPr>
            </w:pPr>
            <w:r>
              <w:rPr>
                <w:rFonts w:eastAsia="仿宋_GB2312" w:hint="default"/>
                <w:color w:val="000000"/>
                <w:szCs w:val="21"/>
                <w:lang w:val="en-US"/>
              </w:rPr>
              <w:t>3</w:t>
            </w:r>
            <w:r>
              <w:rPr>
                <w:rFonts w:ascii="仿宋_GB2312" w:eastAsia="仿宋_GB2312" w:hint="eastAsia"/>
                <w:color w:val="000000"/>
                <w:szCs w:val="21"/>
              </w:rPr>
              <w:t>0</w:t>
            </w:r>
            <w:r>
              <w:rPr>
                <w:rFonts w:ascii="仿宋_GB2312" w:eastAsia="仿宋_GB2312" w:hint="eastAsia"/>
                <w:color w:val="000000"/>
                <w:szCs w:val="21"/>
              </w:rPr>
              <w:t>人</w:t>
            </w:r>
          </w:p>
          <w:p>
            <w:pPr>
              <w:pStyle w:val="style0"/>
              <w:jc w:val="center"/>
              <w:rPr>
                <w:rFonts w:ascii="仿宋_GB2312" w:eastAsia="仿宋_GB2312"/>
                <w:color w:val="000000"/>
                <w:szCs w:val="21"/>
              </w:rPr>
            </w:pPr>
            <w:r>
              <w:rPr>
                <w:rFonts w:ascii="仿宋_GB2312" w:eastAsia="仿宋_GB2312" w:hint="eastAsia"/>
                <w:color w:val="000000"/>
                <w:szCs w:val="21"/>
              </w:rPr>
              <w:t>（男</w:t>
            </w:r>
            <w:r>
              <w:rPr>
                <w:rFonts w:ascii="仿宋_GB2312" w:eastAsia="仿宋_GB2312" w:hint="eastAsia"/>
                <w:color w:val="000000"/>
                <w:szCs w:val="21"/>
              </w:rPr>
              <w:t>/</w:t>
            </w:r>
            <w:r>
              <w:rPr>
                <w:rFonts w:ascii="仿宋_GB2312" w:eastAsia="仿宋_GB2312" w:hint="eastAsia"/>
                <w:color w:val="000000"/>
                <w:szCs w:val="21"/>
              </w:rPr>
              <w:t>女）</w:t>
            </w:r>
          </w:p>
        </w:tc>
        <w:tc>
          <w:tcPr>
            <w:tcW w:w="1275" w:type="dxa"/>
            <w:tcBorders/>
            <w:vAlign w:val="center"/>
          </w:tcPr>
          <w:p>
            <w:pPr>
              <w:pStyle w:val="style0"/>
              <w:jc w:val="center"/>
              <w:rPr>
                <w:rFonts w:ascii="仿宋_GB2312" w:eastAsia="仿宋_GB2312"/>
                <w:color w:val="000000"/>
                <w:szCs w:val="21"/>
              </w:rPr>
            </w:pPr>
            <w:r>
              <w:rPr>
                <w:rFonts w:ascii="仿宋_GB2312" w:eastAsia="仿宋_GB2312" w:hint="eastAsia"/>
                <w:color w:val="000000"/>
                <w:szCs w:val="21"/>
              </w:rPr>
              <w:t>毕业证</w:t>
            </w:r>
          </w:p>
          <w:p>
            <w:pPr>
              <w:pStyle w:val="style0"/>
              <w:jc w:val="center"/>
              <w:rPr>
                <w:rFonts w:ascii="仿宋_GB2312" w:eastAsia="仿宋_GB2312"/>
                <w:color w:val="000000"/>
                <w:szCs w:val="21"/>
              </w:rPr>
            </w:pPr>
            <w:r>
              <w:rPr>
                <w:rFonts w:ascii="仿宋_GB2312" w:eastAsia="仿宋_GB2312" w:hint="eastAsia"/>
                <w:color w:val="000000"/>
                <w:szCs w:val="21"/>
              </w:rPr>
              <w:t>学位证</w:t>
            </w:r>
          </w:p>
        </w:tc>
      </w:tr>
      <w:tr>
        <w:tblPrEx/>
        <w:trPr/>
        <w:tc>
          <w:tcPr>
            <w:tcW w:w="675" w:type="dxa"/>
            <w:tcBorders/>
            <w:vAlign w:val="center"/>
          </w:tcPr>
          <w:p>
            <w:pPr>
              <w:pStyle w:val="style0"/>
              <w:jc w:val="center"/>
              <w:rPr>
                <w:rFonts w:ascii="仿宋_GB2312" w:eastAsia="仿宋_GB2312"/>
                <w:szCs w:val="21"/>
              </w:rPr>
            </w:pPr>
            <w:r>
              <w:rPr>
                <w:rFonts w:ascii="仿宋_GB2312" w:eastAsia="仿宋_GB2312" w:hint="eastAsia"/>
                <w:szCs w:val="21"/>
              </w:rPr>
              <w:t>4</w:t>
            </w:r>
          </w:p>
        </w:tc>
        <w:tc>
          <w:tcPr>
            <w:tcW w:w="1560" w:type="dxa"/>
            <w:tcBorders/>
            <w:vAlign w:val="center"/>
          </w:tcPr>
          <w:p>
            <w:pPr>
              <w:pStyle w:val="style0"/>
              <w:jc w:val="center"/>
              <w:rPr>
                <w:rFonts w:ascii="仿宋_GB2312" w:eastAsia="仿宋_GB2312"/>
                <w:szCs w:val="21"/>
              </w:rPr>
            </w:pPr>
            <w:r>
              <w:rPr>
                <w:rFonts w:ascii="仿宋_GB2312" w:eastAsia="仿宋_GB2312" w:hint="eastAsia"/>
                <w:szCs w:val="21"/>
              </w:rPr>
              <w:t>公用工</w:t>
            </w:r>
            <w:r>
              <w:rPr>
                <w:rFonts w:ascii="仿宋_GB2312" w:eastAsia="仿宋_GB2312" w:hint="eastAsia"/>
                <w:szCs w:val="21"/>
              </w:rPr>
              <w:t>程</w:t>
            </w:r>
          </w:p>
          <w:p>
            <w:pPr>
              <w:pStyle w:val="style0"/>
              <w:jc w:val="center"/>
              <w:rPr>
                <w:rFonts w:ascii="仿宋_GB2312" w:eastAsia="仿宋_GB2312"/>
                <w:szCs w:val="21"/>
              </w:rPr>
            </w:pPr>
            <w:r>
              <w:rPr>
                <w:rFonts w:ascii="仿宋_GB2312" w:eastAsia="仿宋_GB2312" w:hint="eastAsia"/>
                <w:szCs w:val="21"/>
              </w:rPr>
              <w:t>空分操作</w:t>
            </w:r>
            <w:r>
              <w:rPr>
                <w:rFonts w:ascii="仿宋_GB2312" w:eastAsia="仿宋_GB2312" w:hint="eastAsia"/>
                <w:szCs w:val="21"/>
              </w:rPr>
              <w:t>岗</w:t>
            </w:r>
          </w:p>
        </w:tc>
        <w:tc>
          <w:tcPr>
            <w:tcW w:w="850" w:type="dxa"/>
            <w:tcBorders/>
            <w:vAlign w:val="center"/>
          </w:tcPr>
          <w:p>
            <w:pPr>
              <w:pStyle w:val="style0"/>
              <w:jc w:val="center"/>
              <w:rPr>
                <w:rFonts w:ascii="仿宋_GB2312" w:eastAsia="仿宋_GB2312"/>
                <w:szCs w:val="21"/>
              </w:rPr>
            </w:pPr>
            <w:r>
              <w:rPr>
                <w:rFonts w:ascii="仿宋_GB2312" w:eastAsia="仿宋_GB2312" w:hint="eastAsia"/>
                <w:szCs w:val="21"/>
              </w:rPr>
              <w:t>大专及以上</w:t>
            </w:r>
          </w:p>
        </w:tc>
        <w:tc>
          <w:tcPr>
            <w:tcW w:w="4820" w:type="dxa"/>
            <w:tcBorders/>
            <w:vAlign w:val="center"/>
          </w:tcPr>
          <w:p>
            <w:pPr>
              <w:pStyle w:val="style0"/>
              <w:jc w:val="center"/>
              <w:rPr>
                <w:rFonts w:ascii="仿宋_GB2312" w:eastAsia="仿宋_GB2312"/>
                <w:szCs w:val="21"/>
              </w:rPr>
            </w:pPr>
            <w:r>
              <w:rPr>
                <w:rFonts w:ascii="仿宋_GB2312" w:eastAsia="仿宋_GB2312" w:hint="eastAsia"/>
                <w:szCs w:val="21"/>
              </w:rPr>
              <w:t>机电设备维修与管理/</w:t>
            </w:r>
            <w:r>
              <w:rPr>
                <w:rFonts w:ascii="仿宋_GB2312" w:eastAsia="仿宋_GB2312" w:hint="eastAsia"/>
                <w:szCs w:val="21"/>
              </w:rPr>
              <w:t>环境科学</w:t>
            </w:r>
            <w:r>
              <w:rPr>
                <w:rFonts w:ascii="仿宋_GB2312" w:eastAsia="仿宋_GB2312" w:hint="eastAsia"/>
                <w:szCs w:val="21"/>
              </w:rPr>
              <w:t>/</w:t>
            </w:r>
            <w:r>
              <w:rPr>
                <w:rFonts w:ascii="仿宋_GB2312" w:eastAsia="仿宋_GB2312" w:hint="eastAsia"/>
                <w:szCs w:val="21"/>
              </w:rPr>
              <w:t>环境</w:t>
            </w:r>
            <w:r>
              <w:rPr>
                <w:rFonts w:ascii="仿宋_GB2312" w:eastAsia="仿宋_GB2312" w:hint="eastAsia"/>
                <w:szCs w:val="21"/>
              </w:rPr>
              <w:t>监测</w:t>
            </w:r>
            <w:r>
              <w:rPr>
                <w:rFonts w:ascii="仿宋_GB2312" w:eastAsia="仿宋_GB2312" w:hint="eastAsia"/>
                <w:szCs w:val="21"/>
              </w:rPr>
              <w:t>工程</w:t>
            </w:r>
            <w:r>
              <w:rPr>
                <w:rFonts w:ascii="仿宋_GB2312" w:eastAsia="仿宋_GB2312" w:hint="eastAsia"/>
                <w:szCs w:val="21"/>
              </w:rPr>
              <w:t>/电气自动化等相关专业</w:t>
            </w:r>
          </w:p>
        </w:tc>
        <w:tc>
          <w:tcPr>
            <w:tcW w:w="1134" w:type="dxa"/>
            <w:tcBorders/>
            <w:vAlign w:val="center"/>
          </w:tcPr>
          <w:p>
            <w:pPr>
              <w:pStyle w:val="style0"/>
              <w:jc w:val="center"/>
              <w:rPr>
                <w:rFonts w:ascii="仿宋_GB2312" w:eastAsia="仿宋_GB2312"/>
                <w:color w:val="000000"/>
                <w:szCs w:val="21"/>
              </w:rPr>
            </w:pPr>
            <w:r>
              <w:rPr>
                <w:rFonts w:eastAsia="仿宋_GB2312" w:hint="default"/>
                <w:color w:val="000000"/>
                <w:szCs w:val="21"/>
                <w:lang w:val="en-US"/>
              </w:rPr>
              <w:t>20</w:t>
            </w:r>
            <w:r>
              <w:rPr>
                <w:rFonts w:ascii="仿宋_GB2312" w:eastAsia="仿宋_GB2312" w:hint="eastAsia"/>
                <w:color w:val="000000"/>
                <w:szCs w:val="21"/>
              </w:rPr>
              <w:t>人</w:t>
            </w:r>
          </w:p>
          <w:p>
            <w:pPr>
              <w:pStyle w:val="style0"/>
              <w:jc w:val="center"/>
              <w:rPr>
                <w:rFonts w:ascii="仿宋_GB2312" w:eastAsia="仿宋_GB2312"/>
                <w:color w:val="000000"/>
                <w:szCs w:val="21"/>
              </w:rPr>
            </w:pPr>
            <w:r>
              <w:rPr>
                <w:rFonts w:ascii="仿宋_GB2312" w:eastAsia="仿宋_GB2312" w:hint="eastAsia"/>
                <w:color w:val="000000"/>
                <w:szCs w:val="21"/>
              </w:rPr>
              <w:t>（男</w:t>
            </w:r>
            <w:r>
              <w:rPr>
                <w:rFonts w:ascii="仿宋_GB2312" w:eastAsia="仿宋_GB2312" w:hint="eastAsia"/>
                <w:color w:val="000000"/>
                <w:szCs w:val="21"/>
              </w:rPr>
              <w:t>/</w:t>
            </w:r>
            <w:r>
              <w:rPr>
                <w:rFonts w:ascii="仿宋_GB2312" w:eastAsia="仿宋_GB2312" w:hint="eastAsia"/>
                <w:color w:val="000000"/>
                <w:szCs w:val="21"/>
              </w:rPr>
              <w:t>女）</w:t>
            </w:r>
          </w:p>
        </w:tc>
        <w:tc>
          <w:tcPr>
            <w:tcW w:w="1275" w:type="dxa"/>
            <w:tcBorders/>
            <w:vAlign w:val="center"/>
          </w:tcPr>
          <w:p>
            <w:pPr>
              <w:pStyle w:val="style0"/>
              <w:jc w:val="center"/>
              <w:rPr>
                <w:rFonts w:ascii="仿宋_GB2312" w:eastAsia="仿宋_GB2312"/>
                <w:color w:val="000000"/>
                <w:szCs w:val="21"/>
              </w:rPr>
            </w:pPr>
            <w:r>
              <w:rPr>
                <w:rFonts w:ascii="仿宋_GB2312" w:eastAsia="仿宋_GB2312" w:hint="eastAsia"/>
                <w:color w:val="000000"/>
                <w:szCs w:val="21"/>
              </w:rPr>
              <w:t>毕业证</w:t>
            </w:r>
          </w:p>
          <w:p>
            <w:pPr>
              <w:pStyle w:val="style0"/>
              <w:jc w:val="center"/>
              <w:rPr>
                <w:rFonts w:ascii="仿宋_GB2312" w:eastAsia="仿宋_GB2312"/>
                <w:color w:val="000000"/>
                <w:szCs w:val="21"/>
              </w:rPr>
            </w:pPr>
            <w:r>
              <w:rPr>
                <w:rFonts w:ascii="仿宋_GB2312" w:eastAsia="仿宋_GB2312" w:hint="eastAsia"/>
                <w:color w:val="000000"/>
                <w:szCs w:val="21"/>
              </w:rPr>
              <w:t>学位证</w:t>
            </w:r>
          </w:p>
        </w:tc>
      </w:tr>
      <w:tr>
        <w:tblPrEx/>
        <w:trPr>
          <w:trHeight w:val="668" w:hRule="atLeast"/>
        </w:trPr>
        <w:tc>
          <w:tcPr>
            <w:tcW w:w="675" w:type="dxa"/>
            <w:tcBorders/>
            <w:vAlign w:val="center"/>
          </w:tcPr>
          <w:p>
            <w:pPr>
              <w:pStyle w:val="style0"/>
              <w:jc w:val="center"/>
              <w:rPr>
                <w:rFonts w:ascii="仿宋_GB2312" w:eastAsia="仿宋_GB2312"/>
                <w:szCs w:val="21"/>
              </w:rPr>
            </w:pPr>
            <w:r>
              <w:rPr>
                <w:rFonts w:ascii="仿宋_GB2312" w:eastAsia="仿宋_GB2312" w:hint="eastAsia"/>
                <w:szCs w:val="21"/>
              </w:rPr>
              <w:t>5</w:t>
            </w:r>
          </w:p>
        </w:tc>
        <w:tc>
          <w:tcPr>
            <w:tcW w:w="1560" w:type="dxa"/>
            <w:tcBorders/>
            <w:vAlign w:val="center"/>
          </w:tcPr>
          <w:p>
            <w:pPr>
              <w:pStyle w:val="style0"/>
              <w:jc w:val="center"/>
              <w:rPr>
                <w:rFonts w:ascii="仿宋_GB2312" w:eastAsia="仿宋_GB2312"/>
                <w:szCs w:val="21"/>
              </w:rPr>
            </w:pPr>
            <w:r>
              <w:rPr>
                <w:rFonts w:ascii="仿宋_GB2312" w:eastAsia="仿宋_GB2312" w:hint="eastAsia"/>
                <w:szCs w:val="21"/>
              </w:rPr>
              <w:t>质量部</w:t>
            </w:r>
            <w:r>
              <w:rPr>
                <w:rFonts w:ascii="仿宋_GB2312" w:eastAsia="仿宋_GB2312" w:hint="eastAsia"/>
                <w:szCs w:val="21"/>
              </w:rPr>
              <w:t>质检员</w:t>
            </w:r>
          </w:p>
        </w:tc>
        <w:tc>
          <w:tcPr>
            <w:tcW w:w="850" w:type="dxa"/>
            <w:tcBorders/>
            <w:vAlign w:val="center"/>
          </w:tcPr>
          <w:p>
            <w:pPr>
              <w:pStyle w:val="style0"/>
              <w:jc w:val="center"/>
              <w:rPr>
                <w:rFonts w:ascii="仿宋_GB2312" w:eastAsia="仿宋_GB2312"/>
                <w:szCs w:val="21"/>
              </w:rPr>
            </w:pPr>
            <w:r>
              <w:rPr>
                <w:rFonts w:ascii="仿宋_GB2312" w:eastAsia="仿宋_GB2312" w:hint="eastAsia"/>
                <w:szCs w:val="21"/>
              </w:rPr>
              <w:t>大专及以上</w:t>
            </w:r>
          </w:p>
        </w:tc>
        <w:tc>
          <w:tcPr>
            <w:tcW w:w="4820" w:type="dxa"/>
            <w:tcBorders/>
            <w:vAlign w:val="center"/>
          </w:tcPr>
          <w:p>
            <w:pPr>
              <w:pStyle w:val="style0"/>
              <w:jc w:val="center"/>
              <w:rPr>
                <w:rFonts w:ascii="仿宋_GB2312" w:eastAsia="仿宋_GB2312"/>
                <w:szCs w:val="21"/>
              </w:rPr>
            </w:pPr>
            <w:r>
              <w:rPr>
                <w:rFonts w:ascii="仿宋_GB2312" w:eastAsia="仿宋_GB2312" w:hint="eastAsia"/>
                <w:szCs w:val="21"/>
              </w:rPr>
              <w:t>应用化学</w:t>
            </w:r>
            <w:r>
              <w:rPr>
                <w:rFonts w:ascii="仿宋_GB2312" w:eastAsia="仿宋_GB2312" w:hint="eastAsia"/>
                <w:szCs w:val="21"/>
              </w:rPr>
              <w:t>/</w:t>
            </w:r>
            <w:r>
              <w:rPr>
                <w:rFonts w:ascii="仿宋_GB2312" w:eastAsia="仿宋_GB2312" w:hint="eastAsia"/>
                <w:szCs w:val="21"/>
              </w:rPr>
              <w:t>化学检验等相关专业</w:t>
            </w:r>
          </w:p>
        </w:tc>
        <w:tc>
          <w:tcPr>
            <w:tcW w:w="1134" w:type="dxa"/>
            <w:tcBorders/>
            <w:vAlign w:val="center"/>
          </w:tcPr>
          <w:p>
            <w:pPr>
              <w:pStyle w:val="style0"/>
              <w:jc w:val="center"/>
              <w:rPr>
                <w:rFonts w:ascii="仿宋_GB2312" w:eastAsia="仿宋_GB2312"/>
                <w:color w:val="000000"/>
                <w:szCs w:val="21"/>
              </w:rPr>
            </w:pPr>
            <w:r>
              <w:rPr>
                <w:rFonts w:ascii="仿宋_GB2312" w:eastAsia="仿宋_GB2312" w:hint="eastAsia"/>
                <w:color w:val="000000"/>
                <w:szCs w:val="21"/>
              </w:rPr>
              <w:t>40</w:t>
            </w:r>
            <w:r>
              <w:rPr>
                <w:rFonts w:ascii="仿宋_GB2312" w:eastAsia="仿宋_GB2312" w:hint="eastAsia"/>
                <w:color w:val="000000"/>
                <w:szCs w:val="21"/>
              </w:rPr>
              <w:t>人</w:t>
            </w:r>
          </w:p>
          <w:p>
            <w:pPr>
              <w:pStyle w:val="style0"/>
              <w:jc w:val="center"/>
              <w:rPr>
                <w:rFonts w:ascii="仿宋_GB2312" w:eastAsia="仿宋_GB2312"/>
                <w:color w:val="000000"/>
                <w:szCs w:val="21"/>
              </w:rPr>
            </w:pPr>
            <w:r>
              <w:rPr>
                <w:rFonts w:ascii="仿宋_GB2312" w:eastAsia="仿宋_GB2312" w:hint="eastAsia"/>
                <w:color w:val="000000"/>
                <w:szCs w:val="21"/>
              </w:rPr>
              <w:t>（男</w:t>
            </w:r>
            <w:r>
              <w:rPr>
                <w:rFonts w:ascii="仿宋_GB2312" w:eastAsia="仿宋_GB2312" w:hint="eastAsia"/>
                <w:color w:val="000000"/>
                <w:szCs w:val="21"/>
              </w:rPr>
              <w:t>/</w:t>
            </w:r>
            <w:r>
              <w:rPr>
                <w:rFonts w:ascii="仿宋_GB2312" w:eastAsia="仿宋_GB2312" w:hint="eastAsia"/>
                <w:color w:val="000000"/>
                <w:szCs w:val="21"/>
              </w:rPr>
              <w:t>女）</w:t>
            </w:r>
          </w:p>
        </w:tc>
        <w:tc>
          <w:tcPr>
            <w:tcW w:w="1275" w:type="dxa"/>
            <w:tcBorders/>
            <w:vAlign w:val="center"/>
          </w:tcPr>
          <w:p>
            <w:pPr>
              <w:pStyle w:val="style0"/>
              <w:jc w:val="center"/>
              <w:rPr>
                <w:rFonts w:ascii="仿宋_GB2312" w:eastAsia="仿宋_GB2312"/>
                <w:color w:val="000000"/>
                <w:szCs w:val="21"/>
              </w:rPr>
            </w:pPr>
            <w:r>
              <w:rPr>
                <w:rFonts w:ascii="仿宋_GB2312" w:eastAsia="仿宋_GB2312" w:hint="eastAsia"/>
                <w:color w:val="000000"/>
                <w:szCs w:val="21"/>
              </w:rPr>
              <w:t>毕业证</w:t>
            </w:r>
          </w:p>
          <w:p>
            <w:pPr>
              <w:pStyle w:val="style0"/>
              <w:jc w:val="center"/>
              <w:rPr>
                <w:rFonts w:ascii="仿宋_GB2312" w:eastAsia="仿宋_GB2312"/>
                <w:color w:val="000000"/>
                <w:szCs w:val="21"/>
              </w:rPr>
            </w:pPr>
            <w:r>
              <w:rPr>
                <w:rFonts w:ascii="仿宋_GB2312" w:eastAsia="仿宋_GB2312" w:hint="eastAsia"/>
                <w:color w:val="000000"/>
                <w:szCs w:val="21"/>
              </w:rPr>
              <w:t>学位证</w:t>
            </w:r>
          </w:p>
        </w:tc>
      </w:tr>
    </w:tbl>
    <w:p>
      <w:pPr>
        <w:pStyle w:val="style0"/>
        <w:spacing w:lineRule="auto" w:line="360"/>
        <w:rPr>
          <w:rFonts w:ascii="仿宋_GB2312" w:eastAsia="仿宋_GB2312"/>
          <w:b/>
          <w:color w:val="0000ff"/>
          <w:sz w:val="24"/>
          <w:szCs w:val="24"/>
        </w:rPr>
      </w:pPr>
    </w:p>
    <w:p>
      <w:pPr>
        <w:pStyle w:val="style0"/>
        <w:spacing w:lineRule="auto" w:line="360"/>
        <w:rPr>
          <w:rFonts w:ascii="仿宋_GB2312" w:eastAsia="仿宋_GB2312" w:hint="eastAsia"/>
          <w:b/>
          <w:color w:val="0000ff"/>
          <w:sz w:val="24"/>
          <w:szCs w:val="24"/>
        </w:rPr>
      </w:pPr>
    </w:p>
    <w:p>
      <w:pPr>
        <w:pStyle w:val="style0"/>
        <w:spacing w:lineRule="auto" w:line="360"/>
        <w:rPr>
          <w:rFonts w:ascii="仿宋_GB2312" w:eastAsia="仿宋_GB2312"/>
          <w:b/>
          <w:color w:val="0000ff"/>
          <w:sz w:val="24"/>
          <w:szCs w:val="24"/>
        </w:rPr>
      </w:pPr>
      <w:r>
        <w:rPr>
          <w:rFonts w:ascii="仿宋_GB2312" w:eastAsia="仿宋_GB2312" w:hint="eastAsia"/>
          <w:b/>
          <w:color w:val="0000ff"/>
          <w:sz w:val="24"/>
          <w:szCs w:val="24"/>
        </w:rPr>
        <w:t>相关福利待遇：</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专科：毕业生试用期2个月，试用工资3000元/月，转正后按岗定薪实发</w:t>
      </w:r>
      <w:r>
        <w:rPr>
          <w:rFonts w:ascii="仿宋_GB2312" w:eastAsia="仿宋_GB2312" w:hint="eastAsia"/>
          <w:b/>
          <w:color w:val="000000"/>
          <w:sz w:val="24"/>
          <w:szCs w:val="24"/>
        </w:rPr>
        <w:t>5</w:t>
      </w:r>
      <w:r>
        <w:rPr>
          <w:rFonts w:ascii="仿宋_GB2312" w:eastAsia="仿宋_GB2312" w:hint="eastAsia"/>
          <w:b/>
          <w:color w:val="000000"/>
          <w:sz w:val="24"/>
          <w:szCs w:val="24"/>
        </w:rPr>
        <w:t>000</w:t>
      </w:r>
      <w:r>
        <w:rPr>
          <w:rFonts w:ascii="仿宋_GB2312" w:eastAsia="仿宋_GB2312" w:hint="eastAsia"/>
          <w:b/>
          <w:color w:val="000000"/>
          <w:sz w:val="24"/>
          <w:szCs w:val="24"/>
        </w:rPr>
        <w:t>元</w:t>
      </w:r>
      <w:r>
        <w:rPr>
          <w:rFonts w:ascii="仿宋_GB2312" w:eastAsia="仿宋_GB2312" w:hint="eastAsia"/>
          <w:b/>
          <w:color w:val="000000"/>
          <w:sz w:val="24"/>
          <w:szCs w:val="24"/>
        </w:rPr>
        <w:t>以上</w:t>
      </w:r>
      <w:r>
        <w:rPr>
          <w:rFonts w:ascii="仿宋_GB2312" w:eastAsia="仿宋_GB2312" w:hint="eastAsia"/>
          <w:b/>
          <w:color w:val="000000"/>
          <w:sz w:val="24"/>
          <w:szCs w:val="24"/>
        </w:rPr>
        <w:t>/月</w:t>
      </w:r>
      <w:r>
        <w:rPr>
          <w:rFonts w:ascii="仿宋_GB2312" w:eastAsia="仿宋_GB2312" w:hint="eastAsia"/>
          <w:b/>
          <w:color w:val="000000"/>
          <w:sz w:val="24"/>
          <w:szCs w:val="24"/>
        </w:rPr>
        <w:t>。</w:t>
      </w:r>
    </w:p>
    <w:p>
      <w:pPr>
        <w:pStyle w:val="style0"/>
        <w:spacing w:lineRule="exact" w:line="500"/>
        <w:ind w:firstLine="723" w:firstLineChars="300"/>
        <w:rPr>
          <w:rFonts w:ascii="仿宋_GB2312" w:eastAsia="仿宋_GB2312"/>
          <w:b/>
          <w:color w:val="000000"/>
          <w:sz w:val="24"/>
          <w:szCs w:val="24"/>
        </w:rPr>
      </w:pPr>
      <w:r>
        <w:rPr>
          <w:rFonts w:ascii="仿宋_GB2312" w:eastAsia="仿宋_GB2312" w:hint="eastAsia"/>
          <w:b/>
          <w:color w:val="000000"/>
          <w:sz w:val="24"/>
          <w:szCs w:val="24"/>
        </w:rPr>
        <w:t>实习生实习期3个月，</w:t>
      </w:r>
      <w:r>
        <w:rPr>
          <w:rFonts w:ascii="仿宋_GB2312" w:eastAsia="仿宋_GB2312" w:hint="eastAsia"/>
          <w:b/>
          <w:color w:val="000000"/>
          <w:sz w:val="24"/>
          <w:szCs w:val="24"/>
        </w:rPr>
        <w:t>实习</w:t>
      </w:r>
      <w:r>
        <w:rPr>
          <w:rFonts w:ascii="仿宋_GB2312" w:eastAsia="仿宋_GB2312" w:hint="eastAsia"/>
          <w:b/>
          <w:color w:val="000000"/>
          <w:sz w:val="24"/>
          <w:szCs w:val="24"/>
        </w:rPr>
        <w:t>工资1900元/月，转正后按岗定薪实发</w:t>
      </w:r>
      <w:r>
        <w:rPr>
          <w:rFonts w:ascii="仿宋_GB2312" w:eastAsia="仿宋_GB2312" w:hint="eastAsia"/>
          <w:b/>
          <w:color w:val="000000"/>
          <w:sz w:val="24"/>
          <w:szCs w:val="24"/>
        </w:rPr>
        <w:t>5</w:t>
      </w:r>
      <w:r>
        <w:rPr>
          <w:rFonts w:ascii="仿宋_GB2312" w:eastAsia="仿宋_GB2312" w:hint="eastAsia"/>
          <w:b/>
          <w:color w:val="000000"/>
          <w:sz w:val="24"/>
          <w:szCs w:val="24"/>
        </w:rPr>
        <w:t>000</w:t>
      </w:r>
      <w:r>
        <w:rPr>
          <w:rFonts w:ascii="仿宋_GB2312" w:eastAsia="仿宋_GB2312" w:hint="eastAsia"/>
          <w:b/>
          <w:color w:val="000000"/>
          <w:sz w:val="24"/>
          <w:szCs w:val="24"/>
        </w:rPr>
        <w:t>元</w:t>
      </w:r>
      <w:r>
        <w:rPr>
          <w:rFonts w:ascii="仿宋_GB2312" w:eastAsia="仿宋_GB2312" w:hint="eastAsia"/>
          <w:b/>
          <w:color w:val="000000"/>
          <w:sz w:val="24"/>
          <w:szCs w:val="24"/>
        </w:rPr>
        <w:t>以上</w:t>
      </w:r>
      <w:r>
        <w:rPr>
          <w:rFonts w:ascii="仿宋_GB2312" w:eastAsia="仿宋_GB2312" w:hint="eastAsia"/>
          <w:b/>
          <w:color w:val="000000"/>
          <w:sz w:val="24"/>
          <w:szCs w:val="24"/>
        </w:rPr>
        <w:t>/月</w:t>
      </w:r>
      <w:r>
        <w:rPr>
          <w:rFonts w:ascii="仿宋_GB2312" w:eastAsia="仿宋_GB2312" w:hint="eastAsia"/>
          <w:b/>
          <w:color w:val="000000"/>
          <w:sz w:val="24"/>
          <w:szCs w:val="24"/>
        </w:rPr>
        <w:t>。</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本科：毕业生试用期2个月，试用工资3500元/月，转正后按岗定薪实发</w:t>
      </w:r>
      <w:r>
        <w:rPr>
          <w:rFonts w:ascii="仿宋_GB2312" w:eastAsia="仿宋_GB2312" w:hint="eastAsia"/>
          <w:b/>
          <w:color w:val="000000"/>
          <w:sz w:val="24"/>
          <w:szCs w:val="24"/>
        </w:rPr>
        <w:t>5</w:t>
      </w:r>
      <w:r>
        <w:rPr>
          <w:rFonts w:ascii="仿宋_GB2312" w:eastAsia="仿宋_GB2312" w:hint="eastAsia"/>
          <w:b/>
          <w:color w:val="000000"/>
          <w:sz w:val="24"/>
          <w:szCs w:val="24"/>
        </w:rPr>
        <w:t>000</w:t>
      </w:r>
      <w:r>
        <w:rPr>
          <w:rFonts w:ascii="仿宋_GB2312" w:eastAsia="仿宋_GB2312" w:hint="eastAsia"/>
          <w:b/>
          <w:color w:val="000000"/>
          <w:sz w:val="24"/>
          <w:szCs w:val="24"/>
        </w:rPr>
        <w:t>元</w:t>
      </w:r>
      <w:r>
        <w:rPr>
          <w:rFonts w:ascii="仿宋_GB2312" w:eastAsia="仿宋_GB2312" w:hint="eastAsia"/>
          <w:b/>
          <w:color w:val="000000"/>
          <w:sz w:val="24"/>
          <w:szCs w:val="24"/>
        </w:rPr>
        <w:t>以上</w:t>
      </w:r>
      <w:r>
        <w:rPr>
          <w:rFonts w:ascii="仿宋_GB2312" w:eastAsia="仿宋_GB2312" w:hint="eastAsia"/>
          <w:b/>
          <w:color w:val="000000"/>
          <w:sz w:val="24"/>
          <w:szCs w:val="24"/>
        </w:rPr>
        <w:t>/月</w:t>
      </w:r>
      <w:r>
        <w:rPr>
          <w:rFonts w:ascii="仿宋_GB2312" w:eastAsia="仿宋_GB2312" w:hint="eastAsia"/>
          <w:b/>
          <w:color w:val="000000"/>
          <w:sz w:val="24"/>
          <w:szCs w:val="24"/>
        </w:rPr>
        <w:t>。</w:t>
      </w:r>
    </w:p>
    <w:p>
      <w:pPr>
        <w:pStyle w:val="style0"/>
        <w:numPr>
          <w:ilvl w:val="0"/>
          <w:numId w:val="1"/>
        </w:numPr>
        <w:spacing w:lineRule="exact" w:line="500"/>
        <w:rPr>
          <w:rFonts w:ascii="仿宋_GB2312" w:eastAsia="仿宋_GB2312"/>
          <w:b/>
          <w:color w:val="000000"/>
          <w:sz w:val="24"/>
          <w:szCs w:val="24"/>
        </w:rPr>
      </w:pPr>
      <w:r>
        <w:rPr>
          <w:rFonts w:ascii="仿宋_GB2312" w:eastAsia="仿宋_GB2312" w:hint="eastAsia"/>
          <w:b/>
          <w:color w:val="000000"/>
          <w:sz w:val="24"/>
          <w:szCs w:val="24"/>
        </w:rPr>
        <w:t>统分本科</w:t>
      </w:r>
      <w:r>
        <w:rPr>
          <w:rFonts w:ascii="仿宋_GB2312" w:eastAsia="仿宋_GB2312" w:hint="eastAsia"/>
          <w:b/>
          <w:color w:val="000000"/>
          <w:sz w:val="24"/>
          <w:szCs w:val="24"/>
        </w:rPr>
        <w:t>/</w:t>
      </w:r>
      <w:r>
        <w:rPr>
          <w:rFonts w:ascii="仿宋_GB2312" w:eastAsia="仿宋_GB2312" w:hint="eastAsia"/>
          <w:b/>
          <w:color w:val="000000"/>
          <w:sz w:val="24"/>
          <w:szCs w:val="24"/>
        </w:rPr>
        <w:t>专科</w:t>
      </w:r>
      <w:r>
        <w:rPr>
          <w:rFonts w:ascii="仿宋_GB2312" w:eastAsia="仿宋_GB2312" w:hint="eastAsia"/>
          <w:b/>
          <w:color w:val="000000"/>
          <w:sz w:val="24"/>
          <w:szCs w:val="24"/>
        </w:rPr>
        <w:t>/</w:t>
      </w:r>
      <w:r>
        <w:rPr>
          <w:rFonts w:ascii="仿宋_GB2312" w:eastAsia="仿宋_GB2312" w:hint="eastAsia"/>
          <w:b/>
          <w:color w:val="000000"/>
          <w:sz w:val="24"/>
          <w:szCs w:val="24"/>
        </w:rPr>
        <w:t>高职毕业生安排入住大学生公寓楼，公司免费提供两人间</w:t>
      </w:r>
      <w:r>
        <w:rPr>
          <w:rFonts w:ascii="仿宋_GB2312" w:eastAsia="仿宋_GB2312" w:hint="eastAsia"/>
          <w:b/>
          <w:color w:val="000000"/>
          <w:sz w:val="24"/>
          <w:szCs w:val="24"/>
        </w:rPr>
        <w:t>/</w:t>
      </w:r>
      <w:r>
        <w:rPr>
          <w:rFonts w:ascii="仿宋_GB2312" w:eastAsia="仿宋_GB2312" w:hint="eastAsia"/>
          <w:b/>
          <w:color w:val="000000"/>
          <w:sz w:val="24"/>
          <w:szCs w:val="24"/>
        </w:rPr>
        <w:t>三人间单身宿舍，并为每人免费提供500</w:t>
      </w:r>
      <w:r>
        <w:rPr>
          <w:rFonts w:ascii="仿宋_GB2312" w:eastAsia="仿宋_GB2312" w:hint="eastAsia"/>
          <w:b/>
          <w:color w:val="000000"/>
          <w:sz w:val="24"/>
          <w:szCs w:val="24"/>
        </w:rPr>
        <w:t>元的卧具</w:t>
      </w:r>
      <w:r>
        <w:rPr>
          <w:rFonts w:ascii="仿宋_GB2312" w:eastAsia="仿宋_GB2312" w:hint="eastAsia"/>
          <w:b/>
          <w:color w:val="000000"/>
          <w:sz w:val="24"/>
          <w:szCs w:val="24"/>
        </w:rPr>
        <w:t>/</w:t>
      </w:r>
      <w:r>
        <w:rPr>
          <w:rFonts w:ascii="仿宋_GB2312" w:eastAsia="仿宋_GB2312" w:hint="eastAsia"/>
          <w:b/>
          <w:color w:val="000000"/>
          <w:sz w:val="24"/>
          <w:szCs w:val="24"/>
        </w:rPr>
        <w:t>洗漱用品等，同时在147团</w:t>
      </w:r>
      <w:r>
        <w:rPr>
          <w:rFonts w:ascii="仿宋_GB2312" w:eastAsia="仿宋_GB2312" w:hint="eastAsia"/>
          <w:b/>
          <w:color w:val="000000"/>
          <w:sz w:val="24"/>
          <w:szCs w:val="24"/>
        </w:rPr>
        <w:t>团部提供员工宿舍</w:t>
      </w:r>
      <w:r>
        <w:rPr>
          <w:rFonts w:ascii="仿宋_GB2312" w:eastAsia="仿宋_GB2312" w:hint="eastAsia"/>
          <w:b/>
          <w:color w:val="000000"/>
          <w:sz w:val="24"/>
          <w:szCs w:val="24"/>
        </w:rPr>
        <w:t>/</w:t>
      </w:r>
      <w:r>
        <w:rPr>
          <w:rFonts w:ascii="仿宋_GB2312" w:eastAsia="仿宋_GB2312" w:hint="eastAsia"/>
          <w:b/>
          <w:color w:val="000000"/>
          <w:sz w:val="24"/>
          <w:szCs w:val="24"/>
        </w:rPr>
        <w:t>发放寝具</w:t>
      </w:r>
      <w:r>
        <w:rPr>
          <w:rFonts w:ascii="仿宋_GB2312" w:eastAsia="仿宋_GB2312" w:hint="eastAsia"/>
          <w:b/>
          <w:color w:val="000000"/>
          <w:sz w:val="24"/>
          <w:szCs w:val="24"/>
        </w:rPr>
        <w:t>，两室一厅供四人居住，三室一厅供六人居住。</w:t>
      </w:r>
    </w:p>
    <w:p>
      <w:pPr>
        <w:pStyle w:val="style0"/>
        <w:numPr>
          <w:ilvl w:val="0"/>
          <w:numId w:val="1"/>
        </w:numPr>
        <w:spacing w:lineRule="exact" w:line="500"/>
        <w:rPr>
          <w:rFonts w:ascii="仿宋_GB2312" w:eastAsia="仿宋_GB2312"/>
          <w:b/>
          <w:color w:val="000000"/>
          <w:sz w:val="24"/>
          <w:szCs w:val="24"/>
        </w:rPr>
      </w:pPr>
      <w:r>
        <w:rPr>
          <w:rFonts w:ascii="仿宋_GB2312" w:eastAsia="仿宋_GB2312" w:hint="eastAsia"/>
          <w:b/>
          <w:color w:val="000000"/>
          <w:sz w:val="24"/>
          <w:szCs w:val="24"/>
        </w:rPr>
        <w:t>公司全面执行国家有关职工社会保险</w:t>
      </w:r>
      <w:r>
        <w:rPr>
          <w:rFonts w:ascii="仿宋_GB2312" w:eastAsia="仿宋_GB2312" w:hint="eastAsia"/>
          <w:b/>
          <w:color w:val="000000"/>
          <w:sz w:val="24"/>
          <w:szCs w:val="24"/>
        </w:rPr>
        <w:t>/</w:t>
      </w:r>
      <w:r>
        <w:rPr>
          <w:rFonts w:ascii="仿宋_GB2312" w:eastAsia="仿宋_GB2312" w:hint="eastAsia"/>
          <w:b/>
          <w:color w:val="000000"/>
          <w:sz w:val="24"/>
          <w:szCs w:val="24"/>
        </w:rPr>
        <w:t>缴纳“五险</w:t>
      </w:r>
      <w:r>
        <w:rPr>
          <w:rFonts w:ascii="仿宋_GB2312" w:eastAsia="仿宋_GB2312" w:hint="eastAsia"/>
          <w:b/>
          <w:color w:val="000000"/>
          <w:sz w:val="24"/>
          <w:szCs w:val="24"/>
        </w:rPr>
        <w:t>、</w:t>
      </w:r>
      <w:r>
        <w:rPr>
          <w:rFonts w:ascii="仿宋_GB2312" w:eastAsia="仿宋_GB2312" w:hint="eastAsia"/>
          <w:b/>
          <w:color w:val="000000"/>
          <w:sz w:val="24"/>
          <w:szCs w:val="24"/>
        </w:rPr>
        <w:t>两金”，即（五险：养老</w:t>
      </w:r>
      <w:r>
        <w:rPr>
          <w:rFonts w:ascii="仿宋_GB2312" w:eastAsia="仿宋_GB2312" w:hint="eastAsia"/>
          <w:b/>
          <w:color w:val="000000"/>
          <w:sz w:val="24"/>
          <w:szCs w:val="24"/>
        </w:rPr>
        <w:t>/</w:t>
      </w:r>
      <w:r>
        <w:rPr>
          <w:rFonts w:ascii="仿宋_GB2312" w:eastAsia="仿宋_GB2312" w:hint="eastAsia"/>
          <w:b/>
          <w:color w:val="000000"/>
          <w:sz w:val="24"/>
          <w:szCs w:val="24"/>
        </w:rPr>
        <w:t>医疗</w:t>
      </w:r>
      <w:r>
        <w:rPr>
          <w:rFonts w:ascii="仿宋_GB2312" w:eastAsia="仿宋_GB2312" w:hint="eastAsia"/>
          <w:b/>
          <w:color w:val="000000"/>
          <w:sz w:val="24"/>
          <w:szCs w:val="24"/>
        </w:rPr>
        <w:t>/</w:t>
      </w:r>
      <w:r>
        <w:rPr>
          <w:rFonts w:ascii="仿宋_GB2312" w:eastAsia="仿宋_GB2312" w:hint="eastAsia"/>
          <w:b/>
          <w:color w:val="000000"/>
          <w:sz w:val="24"/>
          <w:szCs w:val="24"/>
        </w:rPr>
        <w:t>生育</w:t>
      </w:r>
      <w:r>
        <w:rPr>
          <w:rFonts w:ascii="仿宋_GB2312" w:eastAsia="仿宋_GB2312" w:hint="eastAsia"/>
          <w:b/>
          <w:color w:val="000000"/>
          <w:sz w:val="24"/>
          <w:szCs w:val="24"/>
        </w:rPr>
        <w:t>/</w:t>
      </w:r>
      <w:r>
        <w:rPr>
          <w:rFonts w:ascii="仿宋_GB2312" w:eastAsia="仿宋_GB2312" w:hint="eastAsia"/>
          <w:b/>
          <w:color w:val="000000"/>
          <w:sz w:val="24"/>
          <w:szCs w:val="24"/>
        </w:rPr>
        <w:t>工伤</w:t>
      </w:r>
      <w:r>
        <w:rPr>
          <w:rFonts w:ascii="仿宋_GB2312" w:eastAsia="仿宋_GB2312" w:hint="eastAsia"/>
          <w:b/>
          <w:color w:val="000000"/>
          <w:sz w:val="24"/>
          <w:szCs w:val="24"/>
        </w:rPr>
        <w:t>/</w:t>
      </w:r>
      <w:r>
        <w:rPr>
          <w:rFonts w:ascii="仿宋_GB2312" w:eastAsia="仿宋_GB2312" w:hint="eastAsia"/>
          <w:b/>
          <w:color w:val="000000"/>
          <w:sz w:val="24"/>
          <w:szCs w:val="24"/>
        </w:rPr>
        <w:t>失业）</w:t>
      </w:r>
      <w:r>
        <w:rPr>
          <w:rFonts w:ascii="仿宋_GB2312" w:eastAsia="仿宋_GB2312" w:hint="eastAsia"/>
          <w:b/>
          <w:color w:val="000000"/>
          <w:sz w:val="24"/>
          <w:szCs w:val="24"/>
        </w:rPr>
        <w:t>/</w:t>
      </w:r>
      <w:r>
        <w:rPr>
          <w:rFonts w:ascii="仿宋_GB2312" w:eastAsia="仿宋_GB2312" w:hint="eastAsia"/>
          <w:b/>
          <w:color w:val="000000"/>
          <w:sz w:val="24"/>
          <w:szCs w:val="24"/>
        </w:rPr>
        <w:t>（两金：住房公积金</w:t>
      </w:r>
      <w:r>
        <w:rPr>
          <w:rFonts w:ascii="仿宋_GB2312" w:eastAsia="仿宋_GB2312" w:hint="eastAsia"/>
          <w:b/>
          <w:color w:val="000000"/>
          <w:sz w:val="24"/>
          <w:szCs w:val="24"/>
        </w:rPr>
        <w:t>/</w:t>
      </w:r>
      <w:r>
        <w:rPr>
          <w:rFonts w:ascii="仿宋_GB2312" w:eastAsia="仿宋_GB2312" w:hint="eastAsia"/>
          <w:b/>
          <w:color w:val="000000"/>
          <w:sz w:val="24"/>
          <w:szCs w:val="24"/>
        </w:rPr>
        <w:t>企业年金）。</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3</w:t>
      </w:r>
      <w:r>
        <w:rPr>
          <w:rFonts w:ascii="仿宋_GB2312" w:eastAsia="仿宋_GB2312" w:hint="eastAsia"/>
          <w:b/>
          <w:color w:val="000000"/>
          <w:sz w:val="24"/>
          <w:szCs w:val="24"/>
        </w:rPr>
        <w:t>、</w:t>
      </w:r>
      <w:r>
        <w:rPr>
          <w:rFonts w:ascii="仿宋_GB2312" w:eastAsia="仿宋_GB2312" w:hint="eastAsia"/>
          <w:b/>
          <w:color w:val="000000"/>
          <w:sz w:val="24"/>
          <w:szCs w:val="24"/>
        </w:rPr>
        <w:t>工龄工资：在企业工作满一年每月增加100元，工作满两年每月增加200元，以此类推，至500</w:t>
      </w:r>
      <w:r>
        <w:rPr>
          <w:rFonts w:ascii="仿宋_GB2312" w:eastAsia="仿宋_GB2312" w:hint="eastAsia"/>
          <w:b/>
          <w:color w:val="000000"/>
          <w:sz w:val="24"/>
          <w:szCs w:val="24"/>
        </w:rPr>
        <w:t>元封顶；另提供倒班年限工资，满两年（累积倒班满24个月，110元/月）随倒班年限增加。</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4</w:t>
      </w:r>
      <w:r>
        <w:rPr>
          <w:rFonts w:ascii="仿宋_GB2312" w:eastAsia="仿宋_GB2312" w:hint="eastAsia"/>
          <w:b/>
          <w:color w:val="000000"/>
          <w:sz w:val="24"/>
          <w:szCs w:val="24"/>
        </w:rPr>
        <w:t>、</w:t>
      </w:r>
      <w:r>
        <w:rPr>
          <w:rFonts w:ascii="仿宋_GB2312" w:eastAsia="仿宋_GB2312" w:hint="eastAsia"/>
          <w:b/>
          <w:color w:val="000000"/>
          <w:sz w:val="24"/>
          <w:szCs w:val="24"/>
        </w:rPr>
        <w:t>探亲假：工作满一年每人每年20天（往返路程除外</w:t>
      </w:r>
      <w:r>
        <w:rPr>
          <w:rFonts w:ascii="仿宋_GB2312" w:eastAsia="仿宋_GB2312" w:hint="eastAsia"/>
          <w:b/>
          <w:color w:val="000000"/>
          <w:sz w:val="24"/>
          <w:szCs w:val="24"/>
        </w:rPr>
        <w:t>/</w:t>
      </w:r>
      <w:r>
        <w:rPr>
          <w:rFonts w:ascii="仿宋_GB2312" w:eastAsia="仿宋_GB2312" w:hint="eastAsia"/>
          <w:b/>
          <w:color w:val="000000"/>
          <w:sz w:val="24"/>
          <w:szCs w:val="24"/>
        </w:rPr>
        <w:t>报销往返车票），带薪年休假：工作      满</w:t>
      </w:r>
      <w:r>
        <w:rPr>
          <w:rFonts w:ascii="仿宋_GB2312" w:eastAsia="仿宋_GB2312" w:hint="eastAsia"/>
          <w:b/>
          <w:color w:val="000000"/>
          <w:sz w:val="24"/>
          <w:szCs w:val="24"/>
        </w:rPr>
        <w:t>1—</w:t>
      </w:r>
      <w:r>
        <w:rPr>
          <w:rFonts w:ascii="仿宋_GB2312" w:eastAsia="仿宋_GB2312" w:hint="eastAsia"/>
          <w:b/>
          <w:color w:val="000000"/>
          <w:sz w:val="24"/>
          <w:szCs w:val="24"/>
        </w:rPr>
        <w:t>10年5天，</w:t>
      </w:r>
      <w:r>
        <w:rPr>
          <w:rFonts w:ascii="仿宋_GB2312" w:eastAsia="仿宋_GB2312" w:hint="eastAsia"/>
          <w:b/>
          <w:color w:val="000000"/>
          <w:sz w:val="24"/>
          <w:szCs w:val="24"/>
        </w:rPr>
        <w:t>满</w:t>
      </w:r>
      <w:r>
        <w:rPr>
          <w:rFonts w:ascii="仿宋_GB2312" w:eastAsia="仿宋_GB2312" w:hint="eastAsia"/>
          <w:b/>
          <w:color w:val="000000"/>
          <w:sz w:val="24"/>
          <w:szCs w:val="24"/>
        </w:rPr>
        <w:t>10—20年</w:t>
      </w:r>
      <w:r>
        <w:rPr>
          <w:rFonts w:ascii="仿宋_GB2312" w:eastAsia="仿宋_GB2312" w:hint="eastAsia"/>
          <w:b/>
          <w:color w:val="000000"/>
          <w:sz w:val="24"/>
          <w:szCs w:val="24"/>
        </w:rPr>
        <w:t>10</w:t>
      </w:r>
      <w:r>
        <w:rPr>
          <w:rFonts w:ascii="仿宋_GB2312" w:eastAsia="仿宋_GB2312" w:hint="eastAsia"/>
          <w:b/>
          <w:color w:val="000000"/>
          <w:sz w:val="24"/>
          <w:szCs w:val="24"/>
        </w:rPr>
        <w:t>天，</w:t>
      </w:r>
      <w:r>
        <w:rPr>
          <w:rFonts w:ascii="仿宋_GB2312" w:eastAsia="仿宋_GB2312" w:hint="eastAsia"/>
          <w:b/>
          <w:color w:val="000000"/>
          <w:sz w:val="24"/>
          <w:szCs w:val="24"/>
        </w:rPr>
        <w:t>20年以上15天，</w:t>
      </w:r>
      <w:r>
        <w:rPr>
          <w:rFonts w:ascii="仿宋_GB2312" w:eastAsia="仿宋_GB2312" w:hint="eastAsia"/>
          <w:b/>
          <w:color w:val="000000"/>
          <w:sz w:val="24"/>
          <w:szCs w:val="24"/>
        </w:rPr>
        <w:t>不含周六周日。</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5</w:t>
      </w:r>
      <w:r>
        <w:rPr>
          <w:rFonts w:ascii="仿宋_GB2312" w:eastAsia="仿宋_GB2312" w:hint="eastAsia"/>
          <w:b/>
          <w:color w:val="000000"/>
          <w:sz w:val="24"/>
          <w:szCs w:val="24"/>
        </w:rPr>
        <w:t>、</w:t>
      </w:r>
      <w:r>
        <w:rPr>
          <w:rFonts w:ascii="仿宋_GB2312" w:eastAsia="仿宋_GB2312" w:hint="eastAsia"/>
          <w:b/>
          <w:color w:val="000000"/>
          <w:sz w:val="24"/>
          <w:szCs w:val="24"/>
        </w:rPr>
        <w:t>公司执行四班三倒的8小时工作运行制度；中班补助16元，夜班补助25</w:t>
      </w:r>
      <w:r>
        <w:rPr>
          <w:rFonts w:ascii="仿宋_GB2312" w:eastAsia="仿宋_GB2312" w:hint="eastAsia"/>
          <w:b/>
          <w:color w:val="000000"/>
          <w:sz w:val="24"/>
          <w:szCs w:val="24"/>
        </w:rPr>
        <w:t>元，并提供就餐补助20元/天。公司严格执行劳动法，标准</w:t>
      </w:r>
      <w:r>
        <w:rPr>
          <w:rFonts w:ascii="仿宋_GB2312" w:eastAsia="仿宋_GB2312" w:hint="eastAsia"/>
          <w:b/>
          <w:color w:val="000000"/>
          <w:sz w:val="24"/>
          <w:szCs w:val="24"/>
        </w:rPr>
        <w:t>加班费75元</w:t>
      </w:r>
      <w:r>
        <w:rPr>
          <w:rFonts w:ascii="仿宋_GB2312" w:eastAsia="仿宋_GB2312" w:hint="eastAsia"/>
          <w:b/>
          <w:color w:val="000000"/>
          <w:sz w:val="24"/>
          <w:szCs w:val="24"/>
        </w:rPr>
        <w:t>/天（周六日加班150元/天，法定节假日加班225元/天）公司为全体员工提供国家规定的工作环境及劳动条件以及工装劳保用品。</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6</w:t>
      </w:r>
      <w:r>
        <w:rPr>
          <w:rFonts w:ascii="仿宋_GB2312" w:eastAsia="仿宋_GB2312" w:hint="eastAsia"/>
          <w:b/>
          <w:color w:val="000000"/>
          <w:sz w:val="24"/>
          <w:szCs w:val="24"/>
        </w:rPr>
        <w:t>、</w:t>
      </w:r>
      <w:r>
        <w:rPr>
          <w:rFonts w:ascii="仿宋_GB2312" w:eastAsia="仿宋_GB2312" w:hint="eastAsia"/>
          <w:b/>
          <w:color w:val="000000"/>
          <w:sz w:val="24"/>
          <w:szCs w:val="24"/>
        </w:rPr>
        <w:t>春节</w:t>
      </w:r>
      <w:r>
        <w:rPr>
          <w:rFonts w:ascii="仿宋_GB2312" w:eastAsia="仿宋_GB2312" w:hint="eastAsia"/>
          <w:b/>
          <w:color w:val="000000"/>
          <w:sz w:val="24"/>
          <w:szCs w:val="24"/>
        </w:rPr>
        <w:t>/</w:t>
      </w:r>
      <w:r>
        <w:rPr>
          <w:rFonts w:ascii="仿宋_GB2312" w:eastAsia="仿宋_GB2312" w:hint="eastAsia"/>
          <w:b/>
          <w:color w:val="000000"/>
          <w:sz w:val="24"/>
          <w:szCs w:val="24"/>
        </w:rPr>
        <w:t>中秋</w:t>
      </w:r>
      <w:r>
        <w:rPr>
          <w:rFonts w:ascii="仿宋_GB2312" w:eastAsia="仿宋_GB2312" w:hint="eastAsia"/>
          <w:b/>
          <w:color w:val="000000"/>
          <w:sz w:val="24"/>
          <w:szCs w:val="24"/>
        </w:rPr>
        <w:t>/</w:t>
      </w:r>
      <w:r>
        <w:rPr>
          <w:rFonts w:ascii="仿宋_GB2312" w:eastAsia="仿宋_GB2312" w:hint="eastAsia"/>
          <w:b/>
          <w:color w:val="000000"/>
          <w:sz w:val="24"/>
          <w:szCs w:val="24"/>
        </w:rPr>
        <w:t>国庆等法定节假日发放食品</w:t>
      </w:r>
      <w:r>
        <w:rPr>
          <w:rFonts w:ascii="仿宋_GB2312" w:eastAsia="仿宋_GB2312" w:hint="eastAsia"/>
          <w:b/>
          <w:color w:val="000000"/>
          <w:sz w:val="24"/>
          <w:szCs w:val="24"/>
        </w:rPr>
        <w:t>/</w:t>
      </w:r>
      <w:r>
        <w:rPr>
          <w:rFonts w:ascii="仿宋_GB2312" w:eastAsia="仿宋_GB2312" w:hint="eastAsia"/>
          <w:b/>
          <w:color w:val="000000"/>
          <w:sz w:val="24"/>
          <w:szCs w:val="24"/>
        </w:rPr>
        <w:t>牛奶</w:t>
      </w:r>
      <w:r>
        <w:rPr>
          <w:rFonts w:ascii="仿宋_GB2312" w:eastAsia="仿宋_GB2312" w:hint="eastAsia"/>
          <w:b/>
          <w:color w:val="000000"/>
          <w:sz w:val="24"/>
          <w:szCs w:val="24"/>
        </w:rPr>
        <w:t>/</w:t>
      </w:r>
      <w:r>
        <w:rPr>
          <w:rFonts w:ascii="仿宋_GB2312" w:eastAsia="仿宋_GB2312" w:hint="eastAsia"/>
          <w:b/>
          <w:color w:val="000000"/>
          <w:sz w:val="24"/>
          <w:szCs w:val="24"/>
        </w:rPr>
        <w:t>干果等福利，</w:t>
      </w:r>
      <w:r>
        <w:rPr>
          <w:rFonts w:ascii="仿宋_GB2312" w:eastAsia="仿宋_GB2312" w:hint="eastAsia"/>
          <w:b/>
          <w:color w:val="000000"/>
          <w:sz w:val="24"/>
          <w:szCs w:val="24"/>
        </w:rPr>
        <w:t>每年举办隆重的集体婚礼，为新人送上礼品和祝福。</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7</w:t>
      </w:r>
      <w:r>
        <w:rPr>
          <w:rFonts w:ascii="仿宋_GB2312" w:eastAsia="仿宋_GB2312" w:hint="eastAsia"/>
          <w:b/>
          <w:color w:val="000000"/>
          <w:sz w:val="24"/>
          <w:szCs w:val="24"/>
        </w:rPr>
        <w:t>、</w:t>
      </w:r>
      <w:r>
        <w:rPr>
          <w:rFonts w:ascii="仿宋_GB2312" w:eastAsia="仿宋_GB2312" w:hint="eastAsia"/>
          <w:b/>
          <w:color w:val="000000"/>
          <w:sz w:val="24"/>
          <w:szCs w:val="24"/>
        </w:rPr>
        <w:t>娱乐：大学生</w:t>
      </w:r>
      <w:r>
        <w:rPr>
          <w:rFonts w:ascii="仿宋_GB2312" w:eastAsia="仿宋_GB2312" w:hint="eastAsia"/>
          <w:b/>
          <w:color w:val="000000"/>
          <w:sz w:val="24"/>
          <w:szCs w:val="24"/>
        </w:rPr>
        <w:t>公寓小区设有职工俱乐部</w:t>
      </w:r>
      <w:r>
        <w:rPr>
          <w:rFonts w:ascii="仿宋_GB2312" w:eastAsia="仿宋_GB2312" w:hint="eastAsia"/>
          <w:b/>
          <w:color w:val="000000"/>
          <w:sz w:val="24"/>
          <w:szCs w:val="24"/>
        </w:rPr>
        <w:t>/</w:t>
      </w:r>
      <w:r>
        <w:rPr>
          <w:rFonts w:ascii="仿宋_GB2312" w:eastAsia="仿宋_GB2312" w:hint="eastAsia"/>
          <w:b/>
          <w:color w:val="000000"/>
          <w:sz w:val="24"/>
          <w:szCs w:val="24"/>
        </w:rPr>
        <w:t>篮球场</w:t>
      </w:r>
      <w:r>
        <w:rPr>
          <w:rFonts w:ascii="仿宋_GB2312" w:eastAsia="仿宋_GB2312" w:hint="eastAsia"/>
          <w:b/>
          <w:color w:val="000000"/>
          <w:sz w:val="24"/>
          <w:szCs w:val="24"/>
        </w:rPr>
        <w:t>/</w:t>
      </w:r>
      <w:r>
        <w:rPr>
          <w:rFonts w:ascii="仿宋_GB2312" w:eastAsia="仿宋_GB2312" w:hint="eastAsia"/>
          <w:b/>
          <w:color w:val="000000"/>
          <w:sz w:val="24"/>
          <w:szCs w:val="24"/>
        </w:rPr>
        <w:t>羽毛球场</w:t>
      </w:r>
      <w:r>
        <w:rPr>
          <w:rFonts w:ascii="仿宋_GB2312" w:eastAsia="仿宋_GB2312" w:hint="eastAsia"/>
          <w:b/>
          <w:color w:val="000000"/>
          <w:sz w:val="24"/>
          <w:szCs w:val="24"/>
        </w:rPr>
        <w:t>/</w:t>
      </w:r>
      <w:r>
        <w:rPr>
          <w:rFonts w:ascii="仿宋_GB2312" w:eastAsia="仿宋_GB2312" w:hint="eastAsia"/>
          <w:b/>
          <w:color w:val="000000"/>
          <w:sz w:val="24"/>
          <w:szCs w:val="24"/>
        </w:rPr>
        <w:t>职业党员培训中心</w:t>
      </w:r>
      <w:r>
        <w:rPr>
          <w:rFonts w:ascii="仿宋_GB2312" w:eastAsia="仿宋_GB2312" w:hint="eastAsia"/>
          <w:b/>
          <w:color w:val="000000"/>
          <w:sz w:val="24"/>
          <w:szCs w:val="24"/>
        </w:rPr>
        <w:t>/</w:t>
      </w:r>
      <w:r>
        <w:rPr>
          <w:rFonts w:ascii="仿宋_GB2312" w:eastAsia="仿宋_GB2312" w:hint="eastAsia"/>
          <w:b/>
          <w:color w:val="000000"/>
          <w:sz w:val="24"/>
          <w:szCs w:val="24"/>
        </w:rPr>
        <w:t>阅览室</w:t>
      </w:r>
      <w:r>
        <w:rPr>
          <w:rFonts w:ascii="仿宋_GB2312" w:eastAsia="仿宋_GB2312" w:hint="eastAsia"/>
          <w:b/>
          <w:color w:val="000000"/>
          <w:sz w:val="24"/>
          <w:szCs w:val="24"/>
        </w:rPr>
        <w:t>/</w:t>
      </w:r>
      <w:r>
        <w:rPr>
          <w:rFonts w:ascii="仿宋_GB2312" w:eastAsia="仿宋_GB2312" w:hint="eastAsia"/>
          <w:b/>
          <w:color w:val="000000"/>
          <w:sz w:val="24"/>
          <w:szCs w:val="24"/>
        </w:rPr>
        <w:t>文体活动室（乒乓球</w:t>
      </w:r>
      <w:r>
        <w:rPr>
          <w:rFonts w:ascii="仿宋_GB2312" w:eastAsia="仿宋_GB2312" w:hint="eastAsia"/>
          <w:b/>
          <w:color w:val="000000"/>
          <w:sz w:val="24"/>
          <w:szCs w:val="24"/>
        </w:rPr>
        <w:t>/</w:t>
      </w:r>
      <w:r>
        <w:rPr>
          <w:rFonts w:ascii="仿宋_GB2312" w:eastAsia="仿宋_GB2312" w:hint="eastAsia"/>
          <w:b/>
          <w:color w:val="000000"/>
          <w:sz w:val="24"/>
          <w:szCs w:val="24"/>
        </w:rPr>
        <w:t>台球</w:t>
      </w:r>
      <w:r>
        <w:rPr>
          <w:rFonts w:ascii="仿宋_GB2312" w:eastAsia="仿宋_GB2312" w:hint="eastAsia"/>
          <w:b/>
          <w:color w:val="000000"/>
          <w:sz w:val="24"/>
          <w:szCs w:val="24"/>
        </w:rPr>
        <w:t>/</w:t>
      </w:r>
      <w:r>
        <w:rPr>
          <w:rFonts w:ascii="仿宋_GB2312" w:eastAsia="仿宋_GB2312" w:hint="eastAsia"/>
          <w:b/>
          <w:color w:val="000000"/>
          <w:sz w:val="24"/>
          <w:szCs w:val="24"/>
        </w:rPr>
        <w:t>瑜伽室）</w:t>
      </w:r>
      <w:r>
        <w:rPr>
          <w:rFonts w:ascii="仿宋_GB2312" w:eastAsia="仿宋_GB2312" w:hint="eastAsia"/>
          <w:b/>
          <w:color w:val="000000"/>
          <w:sz w:val="24"/>
          <w:szCs w:val="24"/>
        </w:rPr>
        <w:t>公司工会每年举办篮球</w:t>
      </w:r>
      <w:r>
        <w:rPr>
          <w:rFonts w:ascii="仿宋_GB2312" w:eastAsia="仿宋_GB2312" w:hint="eastAsia"/>
          <w:b/>
          <w:color w:val="000000"/>
          <w:sz w:val="24"/>
          <w:szCs w:val="24"/>
        </w:rPr>
        <w:t>/</w:t>
      </w:r>
      <w:r>
        <w:rPr>
          <w:rFonts w:ascii="仿宋_GB2312" w:eastAsia="仿宋_GB2312" w:hint="eastAsia"/>
          <w:b/>
          <w:color w:val="000000"/>
          <w:sz w:val="24"/>
          <w:szCs w:val="24"/>
        </w:rPr>
        <w:t>乒乓球</w:t>
      </w:r>
      <w:r>
        <w:rPr>
          <w:rFonts w:ascii="仿宋_GB2312" w:eastAsia="仿宋_GB2312" w:hint="eastAsia"/>
          <w:b/>
          <w:color w:val="000000"/>
          <w:sz w:val="24"/>
          <w:szCs w:val="24"/>
        </w:rPr>
        <w:t>/</w:t>
      </w:r>
      <w:r>
        <w:rPr>
          <w:rFonts w:ascii="仿宋_GB2312" w:eastAsia="仿宋_GB2312" w:hint="eastAsia"/>
          <w:b/>
          <w:color w:val="000000"/>
          <w:sz w:val="24"/>
          <w:szCs w:val="24"/>
        </w:rPr>
        <w:t>羽毛球</w:t>
      </w:r>
      <w:r>
        <w:rPr>
          <w:rFonts w:ascii="仿宋_GB2312" w:eastAsia="仿宋_GB2312" w:hint="eastAsia"/>
          <w:b/>
          <w:color w:val="000000"/>
          <w:sz w:val="24"/>
          <w:szCs w:val="24"/>
        </w:rPr>
        <w:t>/</w:t>
      </w:r>
      <w:r>
        <w:rPr>
          <w:rFonts w:ascii="仿宋_GB2312" w:eastAsia="仿宋_GB2312" w:hint="eastAsia"/>
          <w:b/>
          <w:color w:val="000000"/>
          <w:sz w:val="24"/>
          <w:szCs w:val="24"/>
        </w:rPr>
        <w:t>棋艺比赛。</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8</w:t>
      </w:r>
      <w:r>
        <w:rPr>
          <w:rFonts w:ascii="仿宋_GB2312" w:eastAsia="仿宋_GB2312" w:hint="eastAsia"/>
          <w:b/>
          <w:color w:val="000000"/>
          <w:sz w:val="24"/>
          <w:szCs w:val="24"/>
        </w:rPr>
        <w:t>、</w:t>
      </w:r>
      <w:r>
        <w:rPr>
          <w:rFonts w:ascii="仿宋_GB2312" w:eastAsia="仿宋_GB2312" w:hint="eastAsia"/>
          <w:b/>
          <w:color w:val="000000"/>
          <w:sz w:val="24"/>
          <w:szCs w:val="24"/>
        </w:rPr>
        <w:t>工作地点</w:t>
      </w:r>
      <w:r>
        <w:rPr>
          <w:rFonts w:ascii="仿宋_GB2312" w:eastAsia="仿宋_GB2312" w:hint="eastAsia"/>
          <w:b/>
          <w:color w:val="000000"/>
          <w:sz w:val="24"/>
          <w:szCs w:val="24"/>
        </w:rPr>
        <w:t>：</w:t>
      </w:r>
      <w:r>
        <w:rPr>
          <w:rFonts w:ascii="仿宋_GB2312" w:eastAsia="仿宋_GB2312" w:hint="eastAsia"/>
          <w:b/>
          <w:color w:val="000000"/>
          <w:sz w:val="24"/>
          <w:szCs w:val="24"/>
        </w:rPr>
        <w:t>石河子市147团十户滩新材料工业园</w:t>
      </w:r>
      <w:r>
        <w:rPr>
          <w:rFonts w:ascii="仿宋_GB2312" w:eastAsia="仿宋_GB2312" w:hint="eastAsia"/>
          <w:b/>
          <w:color w:val="000000"/>
          <w:sz w:val="24"/>
          <w:szCs w:val="24"/>
        </w:rPr>
        <w:t>区，</w:t>
      </w:r>
      <w:r>
        <w:rPr>
          <w:rFonts w:ascii="仿宋_GB2312" w:eastAsia="仿宋_GB2312" w:hint="eastAsia"/>
          <w:b/>
          <w:color w:val="000000"/>
          <w:sz w:val="24"/>
          <w:szCs w:val="24"/>
        </w:rPr>
        <w:t>上下班厂车免费接送</w:t>
      </w:r>
      <w:r>
        <w:rPr>
          <w:rFonts w:ascii="仿宋_GB2312" w:eastAsia="仿宋_GB2312" w:hint="eastAsia"/>
          <w:b/>
          <w:color w:val="000000"/>
          <w:sz w:val="24"/>
          <w:szCs w:val="24"/>
        </w:rPr>
        <w:t>，距市区50多公里，</w:t>
      </w:r>
      <w:r>
        <w:rPr>
          <w:rFonts w:ascii="仿宋_GB2312" w:eastAsia="仿宋_GB2312" w:hint="eastAsia"/>
          <w:b/>
          <w:color w:val="000000"/>
          <w:sz w:val="24"/>
          <w:szCs w:val="24"/>
        </w:rPr>
        <w:t>约</w:t>
      </w:r>
      <w:r>
        <w:rPr>
          <w:rFonts w:ascii="仿宋_GB2312" w:eastAsia="仿宋_GB2312" w:hint="eastAsia"/>
          <w:b/>
          <w:color w:val="000000"/>
          <w:sz w:val="24"/>
          <w:szCs w:val="24"/>
        </w:rPr>
        <w:t>1小时车程。</w:t>
      </w:r>
    </w:p>
    <w:p>
      <w:pPr>
        <w:pStyle w:val="style0"/>
        <w:spacing w:lineRule="exact" w:line="500"/>
        <w:rPr>
          <w:rFonts w:ascii="仿宋_GB2312" w:eastAsia="仿宋_GB2312"/>
          <w:b/>
          <w:color w:val="000000"/>
          <w:sz w:val="24"/>
          <w:szCs w:val="24"/>
        </w:rPr>
      </w:pPr>
      <w:r>
        <w:rPr>
          <w:rFonts w:ascii="仿宋_GB2312" w:eastAsia="仿宋_GB2312" w:hint="eastAsia"/>
          <w:b/>
          <w:color w:val="000000"/>
          <w:sz w:val="24"/>
          <w:szCs w:val="24"/>
        </w:rPr>
        <w:t>9</w:t>
      </w:r>
      <w:r>
        <w:rPr>
          <w:rFonts w:ascii="仿宋_GB2312" w:eastAsia="仿宋_GB2312" w:hint="eastAsia"/>
          <w:b/>
          <w:color w:val="000000"/>
          <w:sz w:val="24"/>
          <w:szCs w:val="24"/>
        </w:rPr>
        <w:t>、</w:t>
      </w:r>
      <w:r>
        <w:rPr>
          <w:rFonts w:ascii="仿宋_GB2312" w:eastAsia="仿宋_GB2312" w:hint="eastAsia"/>
          <w:b/>
          <w:color w:val="000000"/>
          <w:sz w:val="24"/>
          <w:szCs w:val="24"/>
        </w:rPr>
        <w:t>职业发展通道</w:t>
      </w:r>
    </w:p>
    <w:p>
      <w:pPr>
        <w:pStyle w:val="style0"/>
        <w:spacing w:lineRule="exact" w:line="500"/>
        <w:ind w:firstLine="472" w:firstLineChars="196"/>
        <w:jc w:val="left"/>
        <w:rPr>
          <w:rFonts w:ascii="仿宋_GB2312" w:eastAsia="仿宋_GB2312"/>
          <w:bCs/>
          <w:color w:val="000000"/>
          <w:sz w:val="24"/>
          <w:szCs w:val="24"/>
        </w:rPr>
      </w:pPr>
      <w:r>
        <w:rPr>
          <w:rFonts w:ascii="仿宋_GB2312" w:eastAsia="仿宋_GB2312" w:hint="eastAsia"/>
          <w:b/>
          <w:color w:val="000000"/>
          <w:sz w:val="24"/>
          <w:szCs w:val="24"/>
        </w:rPr>
        <w:t>操作岗：</w:t>
      </w:r>
      <w:r>
        <w:rPr>
          <w:rFonts w:ascii="仿宋_GB2312" w:eastAsia="仿宋_GB2312" w:hint="eastAsia"/>
          <w:bCs/>
          <w:color w:val="000000"/>
          <w:sz w:val="24"/>
          <w:szCs w:val="24"/>
        </w:rPr>
        <w:t>基层员工</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初级工</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中级工</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高级工</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技师</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高级技师</w:t>
      </w:r>
    </w:p>
    <w:p>
      <w:pPr>
        <w:pStyle w:val="style0"/>
        <w:spacing w:lineRule="exact" w:line="500"/>
        <w:ind w:left="489" w:leftChars="228" w:hanging="10" w:hangingChars="4"/>
        <w:jc w:val="left"/>
        <w:rPr>
          <w:rFonts w:ascii="仿宋_GB2312" w:eastAsia="仿宋_GB2312"/>
          <w:bCs/>
          <w:color w:val="000000"/>
          <w:sz w:val="24"/>
          <w:szCs w:val="24"/>
        </w:rPr>
      </w:pPr>
      <w:r>
        <w:rPr>
          <w:rFonts w:ascii="仿宋_GB2312" w:eastAsia="仿宋_GB2312" w:hint="eastAsia"/>
          <w:b/>
          <w:color w:val="000000"/>
          <w:sz w:val="24"/>
          <w:szCs w:val="24"/>
        </w:rPr>
        <w:t>技术岗：</w:t>
      </w:r>
      <w:r>
        <w:rPr>
          <w:rFonts w:ascii="仿宋_GB2312" w:eastAsia="仿宋_GB2312" w:hint="eastAsia"/>
          <w:bCs/>
          <w:color w:val="000000"/>
          <w:sz w:val="24"/>
          <w:szCs w:val="24"/>
        </w:rPr>
        <w:t>基层员工</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技术员</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助理工程师</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工程师</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高级工程师</w:t>
      </w:r>
    </w:p>
    <w:p>
      <w:pPr>
        <w:pStyle w:val="style0"/>
        <w:spacing w:lineRule="exact" w:line="500"/>
        <w:ind w:firstLine="472" w:firstLineChars="196"/>
        <w:jc w:val="left"/>
        <w:rPr>
          <w:rFonts w:ascii="仿宋_GB2312" w:eastAsia="仿宋_GB2312"/>
          <w:bCs/>
          <w:color w:val="000000"/>
          <w:sz w:val="24"/>
          <w:szCs w:val="24"/>
        </w:rPr>
      </w:pPr>
      <w:r>
        <w:rPr>
          <w:rFonts w:ascii="仿宋_GB2312" w:eastAsia="仿宋_GB2312" w:hint="eastAsia"/>
          <w:b/>
          <w:color w:val="000000"/>
          <w:sz w:val="24"/>
          <w:szCs w:val="24"/>
        </w:rPr>
        <w:t>管理岗：</w:t>
      </w:r>
      <w:r>
        <w:rPr>
          <w:rFonts w:ascii="仿宋_GB2312" w:eastAsia="仿宋_GB2312" w:hint="eastAsia"/>
          <w:bCs/>
          <w:color w:val="000000"/>
          <w:sz w:val="24"/>
          <w:szCs w:val="24"/>
        </w:rPr>
        <w:t>基层员工</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科员</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副科</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正科</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部长</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 xml:space="preserve">集团产业高层 </w:t>
      </w:r>
      <w:r>
        <w:rPr>
          <w:rFonts w:ascii="仿宋_GB2312" w:eastAsia="仿宋_GB2312" w:hint="eastAsia"/>
          <w:bCs/>
          <w:color w:val="000000"/>
          <w:sz w:val="24"/>
          <w:szCs w:val="24"/>
        </w:rPr>
        <w:sym w:font="Wingdings" w:char="f0e8"/>
      </w:r>
      <w:r>
        <w:rPr>
          <w:rFonts w:ascii="仿宋_GB2312" w:eastAsia="仿宋_GB2312" w:hint="eastAsia"/>
          <w:bCs/>
          <w:color w:val="000000"/>
          <w:sz w:val="24"/>
          <w:szCs w:val="24"/>
        </w:rPr>
        <w:t>集团公司高层</w:t>
      </w:r>
    </w:p>
    <w:p>
      <w:pPr>
        <w:pStyle w:val="style0"/>
        <w:spacing w:lineRule="exact" w:line="500"/>
        <w:ind w:firstLine="482" w:firstLineChars="200"/>
        <w:jc w:val="left"/>
        <w:rPr>
          <w:rFonts w:ascii="仿宋_GB2312" w:eastAsia="仿宋_GB2312"/>
          <w:b/>
          <w:color w:val="000000"/>
          <w:sz w:val="24"/>
          <w:szCs w:val="24"/>
        </w:rPr>
      </w:pPr>
      <w:r>
        <w:rPr>
          <w:rFonts w:ascii="仿宋_GB2312" w:eastAsia="仿宋_GB2312" w:hint="eastAsia"/>
          <w:b/>
          <w:color w:val="000000"/>
          <w:sz w:val="24"/>
          <w:szCs w:val="24"/>
        </w:rPr>
        <w:t>联系人：虎</w:t>
      </w:r>
      <w:r>
        <w:rPr>
          <w:rFonts w:ascii="仿宋_GB2312" w:eastAsia="仿宋_GB2312" w:hint="eastAsia"/>
          <w:b/>
          <w:color w:val="000000"/>
          <w:sz w:val="24"/>
          <w:szCs w:val="24"/>
        </w:rPr>
        <w:t xml:space="preserve">老师 </w:t>
      </w:r>
      <w:r>
        <w:rPr>
          <w:rFonts w:ascii="仿宋_GB2312" w:eastAsia="仿宋_GB2312" w:hint="eastAsia"/>
          <w:b/>
          <w:color w:val="000000"/>
          <w:sz w:val="24"/>
          <w:szCs w:val="24"/>
        </w:rPr>
        <w:t>电话：15276310606</w:t>
      </w:r>
      <w:r>
        <w:rPr>
          <w:rFonts w:ascii="仿宋_GB2312" w:eastAsia="仿宋_GB2312" w:hint="eastAsia"/>
          <w:b/>
          <w:color w:val="000000"/>
          <w:sz w:val="24"/>
          <w:szCs w:val="24"/>
        </w:rPr>
        <w:t xml:space="preserve"> </w:t>
      </w:r>
      <w:r>
        <w:rPr>
          <w:rFonts w:ascii="仿宋_GB2312" w:eastAsia="仿宋_GB2312" w:hint="eastAsia"/>
          <w:b/>
          <w:color w:val="000000"/>
          <w:sz w:val="24"/>
          <w:szCs w:val="24"/>
        </w:rPr>
        <w:t>（微信同号）</w:t>
      </w:r>
    </w:p>
    <w:p>
      <w:pPr>
        <w:pStyle w:val="style0"/>
        <w:spacing w:lineRule="exact" w:line="500"/>
        <w:jc w:val="left"/>
        <w:rPr>
          <w:rFonts w:ascii="仿宋_GB2312" w:eastAsia="仿宋_GB2312"/>
          <w:b/>
          <w:color w:val="000000"/>
          <w:sz w:val="24"/>
          <w:szCs w:val="24"/>
        </w:rPr>
      </w:pPr>
      <w:r>
        <w:rPr>
          <w:rFonts w:ascii="仿宋_GB2312" w:eastAsia="仿宋_GB2312" w:hint="eastAsia"/>
          <w:b/>
          <w:color w:val="000000"/>
          <w:sz w:val="24"/>
          <w:szCs w:val="24"/>
        </w:rPr>
        <w:t xml:space="preserve">    招聘</w:t>
      </w:r>
      <w:r>
        <w:rPr>
          <w:rFonts w:ascii="仿宋_GB2312" w:eastAsia="仿宋_GB2312" w:hint="eastAsia"/>
          <w:b/>
          <w:color w:val="000000"/>
          <w:sz w:val="24"/>
          <w:szCs w:val="24"/>
        </w:rPr>
        <w:t>邮箱：1018417333@qq.com</w:t>
      </w:r>
    </w:p>
    <w:p>
      <w:pPr>
        <w:pStyle w:val="style0"/>
        <w:spacing w:lineRule="exact" w:line="500"/>
        <w:ind w:firstLine="472" w:firstLineChars="196"/>
        <w:jc w:val="left"/>
        <w:rPr>
          <w:rFonts w:ascii="仿宋_GB2312" w:eastAsia="仿宋_GB2312"/>
          <w:b/>
          <w:color w:val="000000"/>
          <w:sz w:val="24"/>
          <w:szCs w:val="24"/>
        </w:rPr>
      </w:pPr>
      <w:r>
        <w:rPr>
          <w:rFonts w:ascii="仿宋_GB2312" w:eastAsia="仿宋_GB2312" w:hint="eastAsia"/>
          <w:b/>
          <w:color w:val="000000"/>
          <w:sz w:val="24"/>
          <w:szCs w:val="24"/>
        </w:rPr>
        <w:t>公司网址 ：</w:t>
      </w:r>
      <w:r>
        <w:rPr/>
        <w:fldChar w:fldCharType="begin"/>
      </w:r>
      <w:r>
        <w:instrText xml:space="preserve"> HYPERLINK "http://www.xj-tianye.com" </w:instrText>
      </w:r>
      <w:r>
        <w:rPr/>
        <w:fldChar w:fldCharType="separate"/>
      </w:r>
      <w:r>
        <w:rPr>
          <w:rFonts w:ascii="仿宋_GB2312" w:eastAsia="仿宋_GB2312" w:hint="eastAsia"/>
          <w:b/>
          <w:color w:val="000000"/>
          <w:sz w:val="24"/>
          <w:szCs w:val="24"/>
        </w:rPr>
        <w:t>http://www.xj-tianye.com</w:t>
      </w:r>
      <w:r>
        <w:rPr/>
        <w:fldChar w:fldCharType="end"/>
      </w:r>
      <w:r>
        <w:rPr>
          <w:rFonts w:ascii="仿宋_GB2312" w:eastAsia="仿宋_GB2312" w:hint="eastAsia"/>
          <w:b/>
          <w:color w:val="000000"/>
          <w:sz w:val="24"/>
          <w:szCs w:val="24"/>
        </w:rPr>
        <w:t xml:space="preserve"> </w:t>
      </w:r>
      <w:bookmarkStart w:id="0" w:name="_GoBack"/>
      <w:bookmarkEnd w:id="0"/>
    </w:p>
    <w:p>
      <w:pPr>
        <w:pStyle w:val="style0"/>
        <w:spacing w:lineRule="exact" w:line="500"/>
        <w:ind w:firstLine="472" w:firstLineChars="196"/>
        <w:jc w:val="left"/>
        <w:rPr>
          <w:b/>
          <w:color w:val="000000"/>
          <w:sz w:val="24"/>
        </w:rPr>
      </w:pPr>
      <w:r>
        <w:rPr>
          <w:rFonts w:ascii="仿宋_GB2312" w:eastAsia="仿宋_GB2312" w:hint="eastAsia"/>
          <w:b/>
          <w:color w:val="000000"/>
          <w:sz w:val="24"/>
          <w:szCs w:val="24"/>
        </w:rPr>
        <w:t>公司地址：新疆石河子市开发区北三东路36号</w:t>
      </w:r>
      <w:r>
        <w:rPr>
          <w:rFonts w:ascii="仿宋_GB2312" w:eastAsia="仿宋_GB2312" w:hint="eastAsia"/>
          <w:b/>
          <w:color w:val="000000"/>
          <w:sz w:val="24"/>
          <w:szCs w:val="24"/>
        </w:rPr>
        <w:t>。</w:t>
      </w:r>
    </w:p>
    <w:sectPr>
      <w:pgSz w:w="11906" w:h="16838" w:orient="portrait"/>
      <w:pgMar w:top="283" w:right="1080" w:bottom="283" w:left="1083" w:header="567" w:footer="567"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AFF" w:usb1="C0007841" w:usb2="00000009" w:usb3="00000000" w:csb0="000001FF" w:csb1="00000000"/>
  </w:font>
  <w:font w:name="华文新魏">
    <w:altName w:val="宋体"/>
    <w:panose1 w:val="00000000000000000000"/>
    <w:charset w:val="86"/>
    <w:family w:val="auto"/>
    <w:pitch w:val="default"/>
    <w:sig w:usb0="00000000" w:usb1="00000000" w:usb2="00000000" w:usb3="00000000" w:csb0="00040000" w:csb1="00000000"/>
  </w:font>
  <w:font w:name="黑体">
    <w:altName w:val="SimHei"/>
    <w:panose1 w:val="02010609060000010101"/>
    <w:charset w:val="86"/>
    <w:family w:val="modern"/>
    <w:pitch w:val="fixed"/>
    <w:sig w:usb0="800002BF" w:usb1="38CF7CFA" w:usb2="00000016" w:usb3="00000000" w:csb0="00040001" w:csb1="00000000"/>
  </w:font>
  <w:font w:name="仿宋_GB2312">
    <w:altName w:val="Arial Unicode MS"/>
    <w:panose1 w:val="02010609030000010101"/>
    <w:charset w:val="86"/>
    <w:family w:val="modern"/>
    <w:pitch w:val="fixed"/>
    <w:sig w:usb0="00000001" w:usb1="080E0000" w:usb2="00000010" w:usb3="00000000" w:csb0="00040000"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3ED43F7"/>
    <w:lvl w:ilvl="0">
      <w:start w:val="1"/>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table" w:styleId="style154">
    <w:name w:val="Table Grid"/>
    <w:basedOn w:val="style105"/>
    <w:next w:val="style154"/>
    <w:qFormat/>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paragraph" w:styleId="style153">
    <w:name w:val="Balloon Text"/>
    <w:basedOn w:val="style0"/>
    <w:next w:val="style153"/>
    <w:link w:val="style4099"/>
    <w:uiPriority w:val="99"/>
    <w:pPr/>
    <w:rPr>
      <w:sz w:val="18"/>
      <w:szCs w:val="18"/>
    </w:rPr>
  </w:style>
  <w:style w:type="character" w:customStyle="1" w:styleId="style4099">
    <w:name w:val="批注框文本 Char"/>
    <w:basedOn w:val="style65"/>
    <w:next w:val="style4099"/>
    <w:link w:val="style153"/>
    <w:uiPriority w:val="99"/>
    <w:rPr>
      <w:rFonts w:ascii="Calibri" w:cs="宋体" w:eastAsia="宋体"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82762-6D35-4E60-ACB2-6776DC42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Words>1830</Words>
  <Pages>2</Pages>
  <Characters>1994</Characters>
  <Application>WPS Office</Application>
  <DocSecurity>0</DocSecurity>
  <Paragraphs>83</Paragraphs>
  <ScaleCrop>false</ScaleCrop>
  <Company>Microsoft</Company>
  <LinksUpToDate>false</LinksUpToDate>
  <CharactersWithSpaces>2012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2019-07-29T05:14:00Z</dcterms:created>
  <dc:creator>Administrator</dc:creator>
  <lastModifiedBy>MI 8 Lite</lastModifiedBy>
  <lastPrinted>2019-08-28T11:19:00Z</lastPrinted>
  <dcterms:modified xsi:type="dcterms:W3CDTF">2020-02-22T04:44:35Z</dcterms:modified>
  <revision>149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