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0"/>
          <w:szCs w:val="30"/>
        </w:rPr>
      </w:pPr>
      <w:r>
        <w:rPr>
          <w:rFonts w:hint="eastAsia" w:ascii="仿宋" w:hAnsi="仿宋" w:eastAsia="仿宋" w:cs="仿宋"/>
          <w:sz w:val="30"/>
          <w:szCs w:val="30"/>
        </w:rPr>
        <w:t>附件2：</w:t>
      </w: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“区块链技术走进校园”主题宣讲暨赛前培训方案</w:t>
      </w:r>
    </w:p>
    <w:p>
      <w:pPr>
        <w:ind w:firstLine="643" w:firstLineChars="200"/>
        <w:rPr>
          <w:rFonts w:ascii="黑体" w:hAnsi="黑体" w:eastAsia="黑体"/>
          <w:b/>
          <w:bCs/>
          <w:sz w:val="32"/>
          <w:szCs w:val="32"/>
        </w:rPr>
      </w:pP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一、活动概况</w:t>
      </w:r>
    </w:p>
    <w:p>
      <w:pPr>
        <w:ind w:firstLine="640" w:firstLineChars="200"/>
        <w:rPr>
          <w:rFonts w:ascii="仿宋" w:hAnsi="仿宋" w:eastAsia="仿宋" w:cs="仿宋"/>
          <w:sz w:val="32"/>
          <w:szCs w:val="32"/>
        </w:rPr>
      </w:pPr>
      <w:r>
        <w:rPr>
          <w:rFonts w:hint="eastAsia" w:ascii="仿宋" w:hAnsi="仿宋" w:eastAsia="仿宋" w:cs="仿宋"/>
          <w:sz w:val="32"/>
          <w:szCs w:val="32"/>
        </w:rPr>
        <w:t>以甘肃省首届高校区块链技术应用人才就业创业大赛为契机，邀请甘肃省大学生就业创业导师库入库导师、区块链技术领域专家前往省内各地区高等学校组织主题宣讲和赛前培训。通过宣讲活动和培训辅导，促进院校区块链教学科研和创新创业工作，提高在校师生的认知度和参与感，并指导参赛院校做好竞赛前的各项准备工作。</w:t>
      </w:r>
    </w:p>
    <w:p>
      <w:pPr>
        <w:ind w:firstLine="640" w:firstLineChars="200"/>
        <w:rPr>
          <w:rFonts w:hint="eastAsia" w:ascii="黑体" w:hAnsi="黑体" w:eastAsia="黑体"/>
          <w:b w:val="0"/>
          <w:bCs w:val="0"/>
          <w:sz w:val="32"/>
          <w:szCs w:val="32"/>
        </w:rPr>
      </w:pPr>
      <w:r>
        <w:rPr>
          <w:rFonts w:hint="eastAsia" w:ascii="黑体" w:hAnsi="黑体" w:eastAsia="黑体"/>
          <w:b w:val="0"/>
          <w:bCs w:val="0"/>
          <w:sz w:val="32"/>
          <w:szCs w:val="32"/>
        </w:rPr>
        <w:t>二、宣讲主题</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1、新技术助力大学生就业创业——区块链技术走进校园 </w:t>
      </w:r>
    </w:p>
    <w:p>
      <w:pPr>
        <w:ind w:firstLine="640" w:firstLineChars="200"/>
        <w:rPr>
          <w:rFonts w:ascii="仿宋" w:hAnsi="仿宋" w:eastAsia="仿宋" w:cs="仿宋"/>
          <w:sz w:val="32"/>
          <w:szCs w:val="32"/>
        </w:rPr>
      </w:pPr>
      <w:r>
        <w:rPr>
          <w:rFonts w:hint="eastAsia" w:ascii="仿宋" w:hAnsi="仿宋" w:eastAsia="仿宋" w:cs="仿宋"/>
          <w:sz w:val="32"/>
          <w:szCs w:val="32"/>
        </w:rPr>
        <w:t>2、区块链发展及未来趋势（区块链技术领域专家）</w:t>
      </w:r>
    </w:p>
    <w:p>
      <w:pPr>
        <w:ind w:firstLine="640" w:firstLineChars="200"/>
        <w:rPr>
          <w:rFonts w:ascii="仿宋" w:hAnsi="仿宋" w:eastAsia="仿宋" w:cs="仿宋"/>
          <w:sz w:val="32"/>
          <w:szCs w:val="32"/>
        </w:rPr>
      </w:pPr>
      <w:r>
        <w:rPr>
          <w:rFonts w:hint="eastAsia" w:ascii="仿宋" w:hAnsi="仿宋" w:eastAsia="仿宋" w:cs="仿宋"/>
          <w:sz w:val="32"/>
          <w:szCs w:val="32"/>
        </w:rPr>
        <w:t>3、区块链技术行业应用</w:t>
      </w:r>
    </w:p>
    <w:p>
      <w:pPr>
        <w:ind w:firstLine="640" w:firstLineChars="200"/>
        <w:rPr>
          <w:rFonts w:ascii="仿宋" w:hAnsi="仿宋" w:eastAsia="仿宋" w:cs="仿宋"/>
          <w:sz w:val="32"/>
          <w:szCs w:val="32"/>
        </w:rPr>
      </w:pPr>
      <w:r>
        <w:rPr>
          <w:rFonts w:hint="eastAsia" w:ascii="仿宋" w:hAnsi="仿宋" w:eastAsia="仿宋" w:cs="仿宋"/>
          <w:sz w:val="32"/>
          <w:szCs w:val="32"/>
        </w:rPr>
        <w:t>4、就业创业主旨报告（甘肃省大学生就业创业导师库入库导师）</w:t>
      </w:r>
    </w:p>
    <w:p>
      <w:pPr>
        <w:ind w:firstLine="640" w:firstLineChars="200"/>
        <w:rPr>
          <w:rFonts w:hint="eastAsia" w:ascii="黑体" w:hAnsi="黑体" w:eastAsia="黑体"/>
          <w:b w:val="0"/>
          <w:bCs w:val="0"/>
          <w:sz w:val="32"/>
          <w:szCs w:val="32"/>
        </w:rPr>
      </w:pPr>
      <w:r>
        <w:rPr>
          <w:rFonts w:hint="eastAsia" w:ascii="黑体" w:hAnsi="黑体" w:eastAsia="黑体"/>
          <w:b w:val="0"/>
          <w:bCs w:val="0"/>
          <w:sz w:val="32"/>
          <w:szCs w:val="32"/>
        </w:rPr>
        <w:t>三、日程安排</w:t>
      </w:r>
    </w:p>
    <w:tbl>
      <w:tblPr>
        <w:tblStyle w:val="5"/>
        <w:tblW w:w="8118" w:type="dxa"/>
        <w:jc w:val="center"/>
        <w:tblInd w:w="0" w:type="dxa"/>
        <w:tblLayout w:type="fixed"/>
        <w:tblCellMar>
          <w:top w:w="0" w:type="dxa"/>
          <w:left w:w="0" w:type="dxa"/>
          <w:bottom w:w="0" w:type="dxa"/>
          <w:right w:w="0" w:type="dxa"/>
        </w:tblCellMar>
      </w:tblPr>
      <w:tblGrid>
        <w:gridCol w:w="2305"/>
        <w:gridCol w:w="3667"/>
        <w:gridCol w:w="2146"/>
      </w:tblGrid>
      <w:tr>
        <w:tblPrEx>
          <w:tblLayout w:type="fixed"/>
          <w:tblCellMar>
            <w:top w:w="0" w:type="dxa"/>
            <w:left w:w="0" w:type="dxa"/>
            <w:bottom w:w="0" w:type="dxa"/>
            <w:right w:w="0" w:type="dxa"/>
          </w:tblCellMar>
        </w:tblPrEx>
        <w:trPr>
          <w:trHeight w:val="588" w:hRule="atLeast"/>
          <w:jc w:val="center"/>
        </w:trPr>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bCs/>
                <w:sz w:val="22"/>
              </w:rPr>
            </w:pPr>
            <w:r>
              <w:rPr>
                <w:rFonts w:hint="eastAsia" w:ascii="宋体" w:hAnsi="宋体" w:eastAsia="宋体" w:cs="宋体"/>
                <w:b/>
                <w:bCs/>
                <w:sz w:val="22"/>
              </w:rPr>
              <w:t>日程时间</w:t>
            </w:r>
          </w:p>
        </w:tc>
        <w:tc>
          <w:tcPr>
            <w:tcW w:w="3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bCs/>
                <w:sz w:val="22"/>
              </w:rPr>
            </w:pPr>
            <w:r>
              <w:rPr>
                <w:rFonts w:hint="eastAsia" w:ascii="宋体" w:hAnsi="宋体" w:eastAsia="宋体" w:cs="宋体"/>
                <w:b/>
                <w:bCs/>
                <w:sz w:val="22"/>
              </w:rPr>
              <w:t>覆盖区域</w:t>
            </w:r>
          </w:p>
        </w:tc>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bCs/>
                <w:sz w:val="22"/>
              </w:rPr>
            </w:pPr>
            <w:r>
              <w:rPr>
                <w:rFonts w:hint="eastAsia" w:ascii="宋体" w:hAnsi="宋体" w:eastAsia="宋体" w:cs="宋体"/>
                <w:b/>
                <w:bCs/>
                <w:sz w:val="22"/>
              </w:rPr>
              <w:t>宣讲地点</w:t>
            </w:r>
          </w:p>
        </w:tc>
      </w:tr>
      <w:tr>
        <w:tblPrEx>
          <w:tblLayout w:type="fixed"/>
          <w:tblCellMar>
            <w:top w:w="0" w:type="dxa"/>
            <w:left w:w="0" w:type="dxa"/>
            <w:bottom w:w="0" w:type="dxa"/>
            <w:right w:w="0" w:type="dxa"/>
          </w:tblCellMar>
        </w:tblPrEx>
        <w:trPr>
          <w:trHeight w:val="674" w:hRule="atLeast"/>
          <w:jc w:val="center"/>
        </w:trPr>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4月</w:t>
            </w:r>
            <w:r>
              <w:rPr>
                <w:rFonts w:ascii="宋体" w:hAnsi="宋体" w:eastAsia="宋体" w:cs="宋体"/>
                <w:color w:val="000000" w:themeColor="text1"/>
                <w:sz w:val="24"/>
                <w:szCs w:val="24"/>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日前</w:t>
            </w:r>
          </w:p>
        </w:tc>
        <w:tc>
          <w:tcPr>
            <w:tcW w:w="3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平凉庆阳地区</w:t>
            </w:r>
          </w:p>
        </w:tc>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陇东学院</w:t>
            </w:r>
          </w:p>
        </w:tc>
      </w:tr>
      <w:tr>
        <w:tblPrEx>
          <w:tblLayout w:type="fixed"/>
          <w:tblCellMar>
            <w:top w:w="0" w:type="dxa"/>
            <w:left w:w="0" w:type="dxa"/>
            <w:bottom w:w="0" w:type="dxa"/>
            <w:right w:w="0" w:type="dxa"/>
          </w:tblCellMar>
        </w:tblPrEx>
        <w:trPr>
          <w:trHeight w:val="674" w:hRule="atLeast"/>
          <w:jc w:val="center"/>
        </w:trPr>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4月</w:t>
            </w:r>
            <w:r>
              <w:rPr>
                <w:rFonts w:ascii="宋体" w:hAnsi="宋体" w:eastAsia="宋体" w:cs="宋体"/>
                <w:color w:val="000000" w:themeColor="text1"/>
                <w:sz w:val="24"/>
                <w:szCs w:val="24"/>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日前</w:t>
            </w:r>
          </w:p>
        </w:tc>
        <w:tc>
          <w:tcPr>
            <w:tcW w:w="3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天水陇南地区</w:t>
            </w:r>
          </w:p>
        </w:tc>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天水师范</w:t>
            </w:r>
          </w:p>
        </w:tc>
      </w:tr>
      <w:tr>
        <w:tblPrEx>
          <w:tblLayout w:type="fixed"/>
          <w:tblCellMar>
            <w:top w:w="0" w:type="dxa"/>
            <w:left w:w="0" w:type="dxa"/>
            <w:bottom w:w="0" w:type="dxa"/>
            <w:right w:w="0" w:type="dxa"/>
          </w:tblCellMar>
        </w:tblPrEx>
        <w:trPr>
          <w:trHeight w:val="674" w:hRule="atLeast"/>
          <w:jc w:val="center"/>
        </w:trPr>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4月</w:t>
            </w:r>
            <w:r>
              <w:rPr>
                <w:rFonts w:ascii="宋体" w:hAnsi="宋体" w:eastAsia="宋体" w:cs="宋体"/>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日前</w:t>
            </w:r>
          </w:p>
        </w:tc>
        <w:tc>
          <w:tcPr>
            <w:tcW w:w="3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张掖、武威、金昌、酒泉、嘉峪关</w:t>
            </w:r>
          </w:p>
        </w:tc>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河西学院</w:t>
            </w:r>
            <w:bookmarkStart w:id="0" w:name="_GoBack"/>
            <w:bookmarkEnd w:id="0"/>
          </w:p>
        </w:tc>
      </w:tr>
      <w:tr>
        <w:tblPrEx>
          <w:tblLayout w:type="fixed"/>
          <w:tblCellMar>
            <w:top w:w="0" w:type="dxa"/>
            <w:left w:w="0" w:type="dxa"/>
            <w:bottom w:w="0" w:type="dxa"/>
            <w:right w:w="0" w:type="dxa"/>
          </w:tblCellMar>
        </w:tblPrEx>
        <w:trPr>
          <w:trHeight w:val="693" w:hRule="atLeast"/>
          <w:jc w:val="center"/>
        </w:trPr>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28</w:t>
            </w:r>
            <w:r>
              <w:rPr>
                <w:rFonts w:hint="eastAsia" w:ascii="宋体" w:hAnsi="宋体" w:eastAsia="宋体" w:cs="宋体"/>
                <w:color w:val="000000" w:themeColor="text1"/>
                <w:sz w:val="24"/>
                <w:szCs w:val="24"/>
                <w14:textFill>
                  <w14:solidFill>
                    <w14:schemeClr w14:val="tx1"/>
                  </w14:solidFill>
                </w14:textFill>
              </w:rPr>
              <w:t>日前</w:t>
            </w:r>
          </w:p>
        </w:tc>
        <w:tc>
          <w:tcPr>
            <w:tcW w:w="3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兰州市、定西、白银、临夏</w:t>
            </w:r>
          </w:p>
        </w:tc>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西北师范大学</w:t>
            </w:r>
          </w:p>
        </w:tc>
      </w:tr>
    </w:tbl>
    <w:p>
      <w:pPr>
        <w:rPr>
          <w:rFonts w:ascii="仿宋" w:hAnsi="仿宋" w:eastAsia="仿宋" w:cs="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6FB7"/>
    <w:rsid w:val="00054857"/>
    <w:rsid w:val="001D7A0D"/>
    <w:rsid w:val="00540E1F"/>
    <w:rsid w:val="0093417A"/>
    <w:rsid w:val="00E323F1"/>
    <w:rsid w:val="07E91F3E"/>
    <w:rsid w:val="09081B63"/>
    <w:rsid w:val="0E5154C9"/>
    <w:rsid w:val="11490CD8"/>
    <w:rsid w:val="2227047B"/>
    <w:rsid w:val="23A84114"/>
    <w:rsid w:val="29043C3D"/>
    <w:rsid w:val="2E764B4C"/>
    <w:rsid w:val="36ED26BA"/>
    <w:rsid w:val="3BEC2E7C"/>
    <w:rsid w:val="4E9D5874"/>
    <w:rsid w:val="4F41750F"/>
    <w:rsid w:val="595C5280"/>
    <w:rsid w:val="5C153186"/>
    <w:rsid w:val="618E6FB7"/>
    <w:rsid w:val="63070065"/>
    <w:rsid w:val="64047535"/>
    <w:rsid w:val="68D64A5F"/>
    <w:rsid w:val="692E355E"/>
    <w:rsid w:val="6C2A19A5"/>
    <w:rsid w:val="6E5B266C"/>
    <w:rsid w:val="7534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343</Characters>
  <Lines>2</Lines>
  <Paragraphs>1</Paragraphs>
  <TotalTime>27</TotalTime>
  <ScaleCrop>false</ScaleCrop>
  <LinksUpToDate>false</LinksUpToDate>
  <CharactersWithSpaces>402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2020-09-14T10:13:00Z</dcterms:created>
  <dc:creator>安小安</dc:creator>
  <cp:lastModifiedBy>生强</cp:lastModifiedBy>
  <cp:lastPrinted>2021-03-26T02:11:40Z</cp:lastPrinted>
  <dcterms:modified xsi:type="dcterms:W3CDTF">2021-03-26T02:11:43Z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7FFE90CC46FC439B85D299E1FF882C4B</vt:lpwstr>
  </property>
</Properties>
</file>